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ECC" w:rsidRPr="00D86ECC" w:rsidRDefault="00D86ECC" w:rsidP="00D86ECC">
      <w:pPr>
        <w:shd w:val="clear" w:color="auto" w:fill="FFFFFF"/>
        <w:spacing w:after="135" w:line="240" w:lineRule="auto"/>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w:t>
      </w:r>
    </w:p>
    <w:p w:rsidR="00D86ECC" w:rsidRPr="00D86ECC" w:rsidRDefault="00D86ECC" w:rsidP="00D86ECC">
      <w:pPr>
        <w:shd w:val="clear" w:color="auto" w:fill="FFFFFF"/>
        <w:spacing w:after="135" w:line="240" w:lineRule="auto"/>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С 1 января 2019 года Нижегородская область стала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25% детей, проживающих на территории города Сарова будут охвачены новой системой финансирования дополнительного образования.</w:t>
      </w:r>
    </w:p>
    <w:p w:rsidR="00D86ECC" w:rsidRPr="00D86ECC" w:rsidRDefault="00D86ECC" w:rsidP="00D86ECC">
      <w:pPr>
        <w:shd w:val="clear" w:color="auto" w:fill="FFFFFF"/>
        <w:spacing w:after="135" w:line="240" w:lineRule="auto"/>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Внедряя систему персонифицированного дополнительного образования детей, решаются сразу несколько важных задач:</w:t>
      </w:r>
    </w:p>
    <w:p w:rsidR="00D86ECC" w:rsidRPr="00D86ECC" w:rsidRDefault="00D86ECC" w:rsidP="00D86ECC">
      <w:pPr>
        <w:numPr>
          <w:ilvl w:val="0"/>
          <w:numId w:val="1"/>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 дети получают возможность бесплатно обучаться в организациях, вошедших в региональный реестр поставщиков услуг по реализации дополнительных общеобразовательных общеразвивающих программ;</w:t>
      </w:r>
    </w:p>
    <w:p w:rsidR="00D86ECC" w:rsidRPr="00D86ECC" w:rsidRDefault="00D86ECC" w:rsidP="00D86ECC">
      <w:pPr>
        <w:numPr>
          <w:ilvl w:val="0"/>
          <w:numId w:val="1"/>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w:t>
      </w:r>
    </w:p>
    <w:p w:rsidR="00D86ECC" w:rsidRPr="00D86ECC" w:rsidRDefault="00D86ECC" w:rsidP="00D86ECC">
      <w:pPr>
        <w:numPr>
          <w:ilvl w:val="0"/>
          <w:numId w:val="1"/>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у образовательных организаций, оказывающих качественные и востребованные услуги, появляется возможность претендовать на дополнительное бюджетное финансирование;</w:t>
      </w:r>
    </w:p>
    <w:p w:rsidR="00D86ECC" w:rsidRPr="00D86ECC" w:rsidRDefault="00D86ECC" w:rsidP="00D86ECC">
      <w:pPr>
        <w:numPr>
          <w:ilvl w:val="0"/>
          <w:numId w:val="1"/>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происходит «оздоровление» услуг дополнительного образования, финансируемых за счёт бюджетных средств, их ориентация на то, что действительно интересно детям.</w:t>
      </w:r>
    </w:p>
    <w:p w:rsidR="00D86ECC" w:rsidRPr="00D86ECC" w:rsidRDefault="00D86ECC" w:rsidP="00D86ECC">
      <w:pPr>
        <w:shd w:val="clear" w:color="auto" w:fill="FFFFFF"/>
        <w:spacing w:after="135" w:line="240" w:lineRule="auto"/>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сентября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D86ECC" w:rsidRPr="00D86ECC" w:rsidRDefault="00D86ECC" w:rsidP="00D86ECC">
      <w:pPr>
        <w:shd w:val="clear" w:color="auto" w:fill="FFFFFF"/>
        <w:spacing w:after="135" w:line="240" w:lineRule="auto"/>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Ядром городской системы персонифицированного дополнительного образования станет муниципальный опорный центр, Дворец детского (юношеского) творчества, выполняющий, помимо прочих, функции оператора персонифицированного финансирования.</w:t>
      </w:r>
    </w:p>
    <w:p w:rsidR="00D86ECC" w:rsidRPr="00D86ECC" w:rsidRDefault="00D86ECC" w:rsidP="00D86ECC">
      <w:pPr>
        <w:shd w:val="clear" w:color="auto" w:fill="FFFFFF"/>
        <w:spacing w:after="135" w:line="240" w:lineRule="auto"/>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Предоставление детям сертификатов дополнительного образования начнется с 1 сентября 2019 года Сертификаты будут предоставлены всем желающим в возрасте от 5 до 17 лет включительно. Сертификат можно будет направить на обучение по одной программе дополнительного образования.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О правилах выдачи и подтверждения сертификатов, учреждениях, где они могут быть использованы, разговор пойдет в следующий раз.</w:t>
      </w:r>
    </w:p>
    <w:p w:rsidR="00D86ECC" w:rsidRPr="00D86ECC" w:rsidRDefault="00D86ECC" w:rsidP="00D86ECC">
      <w:pPr>
        <w:shd w:val="clear" w:color="auto" w:fill="FFFFFF"/>
        <w:spacing w:after="135" w:line="240" w:lineRule="auto"/>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Как выбрать программу дополнительного ОБРАЗОВАНИЯ по интересам, с учетом возможностей и перспектив профессиональной карьеры в будущем, не навредив своему здоровью? Как получить сертификат, создать личный кабинет?</w:t>
      </w:r>
    </w:p>
    <w:p w:rsidR="00D86ECC" w:rsidRPr="00D86ECC" w:rsidRDefault="00D86ECC" w:rsidP="00D86ECC">
      <w:pPr>
        <w:shd w:val="clear" w:color="auto" w:fill="FFFFFF"/>
        <w:spacing w:after="135" w:line="240" w:lineRule="auto"/>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 </w:t>
      </w:r>
    </w:p>
    <w:p w:rsidR="00D86ECC" w:rsidRPr="00D86ECC" w:rsidRDefault="00D86ECC" w:rsidP="00D86ECC">
      <w:pPr>
        <w:shd w:val="clear" w:color="auto" w:fill="FFFFFF"/>
        <w:spacing w:after="135" w:line="240" w:lineRule="auto"/>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Ответ на этот и другие вопросы вопрос можно получить, </w:t>
      </w:r>
      <w:hyperlink r:id="rId5" w:tgtFrame="_blank" w:history="1">
        <w:r w:rsidRPr="00D86ECC">
          <w:rPr>
            <w:rFonts w:ascii="Helvetica" w:eastAsia="Times New Roman" w:hAnsi="Helvetica" w:cs="Helvetica"/>
            <w:b/>
            <w:bCs/>
            <w:color w:val="008BC4"/>
            <w:sz w:val="20"/>
            <w:szCs w:val="20"/>
            <w:lang w:eastAsia="ru-RU"/>
          </w:rPr>
          <w:t>посмотрев видеоролик</w:t>
        </w:r>
      </w:hyperlink>
      <w:r w:rsidRPr="00D86ECC">
        <w:rPr>
          <w:rFonts w:ascii="Helvetica" w:eastAsia="Times New Roman" w:hAnsi="Helvetica" w:cs="Helvetica"/>
          <w:color w:val="333333"/>
          <w:sz w:val="20"/>
          <w:szCs w:val="20"/>
          <w:lang w:eastAsia="ru-RU"/>
        </w:rPr>
        <w:t>  и прочитав следующую инструкцию:</w:t>
      </w:r>
    </w:p>
    <w:p w:rsidR="00D86ECC" w:rsidRPr="00D86ECC" w:rsidRDefault="00D86ECC" w:rsidP="00D86ECC">
      <w:pPr>
        <w:shd w:val="clear" w:color="auto" w:fill="FFFFFF"/>
        <w:spacing w:after="135" w:line="240" w:lineRule="auto"/>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Для получения сертификата дополнительного образования и записи на кружки и секции необходимо выполнить следующие шаги:</w:t>
      </w:r>
    </w:p>
    <w:p w:rsidR="00D86ECC" w:rsidRPr="00D86ECC" w:rsidRDefault="00D86ECC" w:rsidP="00D86ECC">
      <w:pPr>
        <w:shd w:val="clear" w:color="auto" w:fill="FFFFFF"/>
        <w:spacing w:after="135" w:line="240" w:lineRule="auto"/>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Шаг 1. Родители (законные представители) ребенка или ребенок, достигший возраста 14 лет (самостоятельно), могут подать заявление установленной формы на получение образовательной услуги одним из нижеперечисленных способов:</w:t>
      </w:r>
    </w:p>
    <w:p w:rsidR="00D86ECC" w:rsidRPr="00D86ECC" w:rsidRDefault="00D86ECC" w:rsidP="00D86ECC">
      <w:pPr>
        <w:numPr>
          <w:ilvl w:val="0"/>
          <w:numId w:val="2"/>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при личном обращении в учреждение дополнительного образования;</w:t>
      </w:r>
    </w:p>
    <w:p w:rsidR="00D86ECC" w:rsidRPr="00D86ECC" w:rsidRDefault="00D86ECC" w:rsidP="00D86ECC">
      <w:pPr>
        <w:numPr>
          <w:ilvl w:val="0"/>
          <w:numId w:val="2"/>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посредством информационной системы Навигатор.</w:t>
      </w:r>
    </w:p>
    <w:p w:rsidR="00D86ECC" w:rsidRPr="00D86ECC" w:rsidRDefault="00D86ECC" w:rsidP="00D86ECC">
      <w:pPr>
        <w:shd w:val="clear" w:color="auto" w:fill="FFFFFF"/>
        <w:spacing w:after="135" w:line="240" w:lineRule="auto"/>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lastRenderedPageBreak/>
        <w:t>Шаг 2. При подаче заявления посредством информационной системы, необходимо пройти регистрацию на сайте Навигатора. Для этого необходимо зайти на сайт «Навигатор дополнительного образования Нижегородской области», используя поисковую строку браузера или перейдя на сайт по прямой ссылке: </w:t>
      </w:r>
      <w:hyperlink r:id="rId6" w:tgtFrame="_blank" w:history="1">
        <w:r w:rsidRPr="00D86ECC">
          <w:rPr>
            <w:rFonts w:ascii="Helvetica" w:eastAsia="Times New Roman" w:hAnsi="Helvetica" w:cs="Helvetica"/>
            <w:color w:val="990099"/>
            <w:sz w:val="20"/>
            <w:szCs w:val="20"/>
            <w:u w:val="single"/>
            <w:lang w:eastAsia="ru-RU"/>
          </w:rPr>
          <w:t>https://р52.навигатор.дети</w:t>
        </w:r>
      </w:hyperlink>
      <w:r w:rsidRPr="00D86ECC">
        <w:rPr>
          <w:rFonts w:ascii="Helvetica" w:eastAsia="Times New Roman" w:hAnsi="Helvetica" w:cs="Helvetica"/>
          <w:color w:val="333333"/>
          <w:sz w:val="20"/>
          <w:szCs w:val="20"/>
          <w:lang w:eastAsia="ru-RU"/>
        </w:rPr>
        <w:t>.</w:t>
      </w:r>
    </w:p>
    <w:p w:rsidR="00D86ECC" w:rsidRPr="00D86ECC" w:rsidRDefault="00D86ECC" w:rsidP="00D86ECC">
      <w:pPr>
        <w:shd w:val="clear" w:color="auto" w:fill="FFFFFF"/>
        <w:spacing w:after="135" w:line="240" w:lineRule="auto"/>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Шаг 3. Нажать кнопку «Регистрация» в правом верхнем углу экрана.</w:t>
      </w:r>
    </w:p>
    <w:p w:rsidR="00D86ECC" w:rsidRPr="00D86ECC" w:rsidRDefault="00D86ECC" w:rsidP="00D86ECC">
      <w:pPr>
        <w:shd w:val="clear" w:color="auto" w:fill="FFFFFF"/>
        <w:spacing w:after="135" w:line="240" w:lineRule="auto"/>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Шаг 4. Заполнить все обязательные поля в регистрационной форме, используя подсказки:</w:t>
      </w:r>
    </w:p>
    <w:p w:rsidR="00D86ECC" w:rsidRPr="00D86ECC" w:rsidRDefault="00D86ECC" w:rsidP="00D86ECC">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городской округ или муниципальный район, где вы зарегистрированы (выбрать нужный из выпадающего списка);</w:t>
      </w:r>
    </w:p>
    <w:p w:rsidR="00D86ECC" w:rsidRPr="00D86ECC" w:rsidRDefault="00D86ECC" w:rsidP="00D86ECC">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фамилию, имя, отчество (родителя);</w:t>
      </w:r>
    </w:p>
    <w:p w:rsidR="00D86ECC" w:rsidRPr="00D86ECC" w:rsidRDefault="00D86ECC" w:rsidP="00D86ECC">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номер мобильного телефона для связи;</w:t>
      </w:r>
    </w:p>
    <w:p w:rsidR="00D86ECC" w:rsidRPr="00D86ECC" w:rsidRDefault="00D86ECC" w:rsidP="00D86ECC">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действующий адрес вашей электронной почты;</w:t>
      </w:r>
    </w:p>
    <w:p w:rsidR="00D86ECC" w:rsidRPr="00D86ECC" w:rsidRDefault="00D86ECC" w:rsidP="00D86ECC">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пароль (придумать самостоятельно).</w:t>
      </w:r>
    </w:p>
    <w:p w:rsidR="00D86ECC" w:rsidRPr="00D86ECC" w:rsidRDefault="00D86ECC" w:rsidP="00D86ECC">
      <w:pPr>
        <w:shd w:val="clear" w:color="auto" w:fill="FFFFFF"/>
        <w:spacing w:after="135" w:line="240" w:lineRule="auto"/>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 xml:space="preserve">Далее следует ознакомиться с Политикой конфиденциальности и пользовательским соглашением и поставить отметку в виде </w:t>
      </w:r>
      <w:r w:rsidRPr="00D86ECC">
        <w:rPr>
          <w:rFonts w:ascii="Segoe UI Symbol" w:eastAsia="Times New Roman" w:hAnsi="Segoe UI Symbol" w:cs="Segoe UI Symbol"/>
          <w:color w:val="333333"/>
          <w:sz w:val="20"/>
          <w:szCs w:val="20"/>
          <w:lang w:eastAsia="ru-RU"/>
        </w:rPr>
        <w:t>✔️</w:t>
      </w:r>
      <w:r w:rsidRPr="00D86ECC">
        <w:rPr>
          <w:rFonts w:ascii="Helvetica" w:eastAsia="Times New Roman" w:hAnsi="Helvetica" w:cs="Helvetica"/>
          <w:color w:val="333333"/>
          <w:sz w:val="20"/>
          <w:szCs w:val="20"/>
          <w:lang w:eastAsia="ru-RU"/>
        </w:rPr>
        <w:t xml:space="preserve"> в поле «Я выражаю согласие». После внимательной проверки правильности заполнения личных данных нажать кнопку «Зарегистрироваться».</w:t>
      </w:r>
    </w:p>
    <w:p w:rsidR="00D86ECC" w:rsidRPr="00D86ECC" w:rsidRDefault="00D86ECC" w:rsidP="00D86ECC">
      <w:pPr>
        <w:shd w:val="clear" w:color="auto" w:fill="FFFFFF"/>
        <w:spacing w:after="135" w:line="240" w:lineRule="auto"/>
        <w:jc w:val="both"/>
        <w:rPr>
          <w:rFonts w:ascii="Helvetica" w:eastAsia="Times New Roman" w:hAnsi="Helvetica" w:cs="Helvetica"/>
          <w:color w:val="333333"/>
          <w:sz w:val="20"/>
          <w:szCs w:val="20"/>
          <w:lang w:eastAsia="ru-RU"/>
        </w:rPr>
      </w:pPr>
      <w:r w:rsidRPr="00D86ECC">
        <w:rPr>
          <w:rFonts w:ascii="Helvetica" w:eastAsia="Times New Roman" w:hAnsi="Helvetica" w:cs="Helvetica"/>
          <w:i/>
          <w:iCs/>
          <w:color w:val="333333"/>
          <w:sz w:val="20"/>
          <w:szCs w:val="20"/>
          <w:lang w:eastAsia="ru-RU"/>
        </w:rPr>
        <w:t>Обращаем ваше внимание на важность правильного и корректного ввода личных данных, в особенности адреса электронной почты, так как в дальнейшем именно на неё будут приходить уведомления от оператора информационной системы Навигатор, а также данные для восстановления пароля, в случае его утери и запроса на восстановление.</w:t>
      </w:r>
    </w:p>
    <w:p w:rsidR="00D86ECC" w:rsidRPr="00D86ECC" w:rsidRDefault="00D86ECC" w:rsidP="00D86ECC">
      <w:pPr>
        <w:shd w:val="clear" w:color="auto" w:fill="FFFFFF"/>
        <w:spacing w:after="135" w:line="240" w:lineRule="auto"/>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Шаг 5. После успешной регистрации на указанный вами адрес электронной почты поступит сообщение от службы поддержки Навигатора со ссылкой для подтверждения вашего электронного адреса.</w:t>
      </w:r>
    </w:p>
    <w:p w:rsidR="00D86ECC" w:rsidRPr="00D86ECC" w:rsidRDefault="00D86ECC" w:rsidP="00D86ECC">
      <w:pPr>
        <w:shd w:val="clear" w:color="auto" w:fill="FFFFFF"/>
        <w:spacing w:after="135" w:line="240" w:lineRule="auto"/>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Обязательно перейдите по ссылке, указанной в письме, чтобы подтвердить свой e-</w:t>
      </w:r>
      <w:proofErr w:type="spellStart"/>
      <w:r w:rsidRPr="00D86ECC">
        <w:rPr>
          <w:rFonts w:ascii="Helvetica" w:eastAsia="Times New Roman" w:hAnsi="Helvetica" w:cs="Helvetica"/>
          <w:color w:val="333333"/>
          <w:sz w:val="20"/>
          <w:szCs w:val="20"/>
          <w:lang w:eastAsia="ru-RU"/>
        </w:rPr>
        <w:t>mail</w:t>
      </w:r>
      <w:proofErr w:type="spellEnd"/>
      <w:r w:rsidRPr="00D86ECC">
        <w:rPr>
          <w:rFonts w:ascii="Helvetica" w:eastAsia="Times New Roman" w:hAnsi="Helvetica" w:cs="Helvetica"/>
          <w:color w:val="333333"/>
          <w:sz w:val="20"/>
          <w:szCs w:val="20"/>
          <w:lang w:eastAsia="ru-RU"/>
        </w:rPr>
        <w:t xml:space="preserve"> и пользоваться всеми возможностями портала.</w:t>
      </w:r>
    </w:p>
    <w:p w:rsidR="00D86ECC" w:rsidRPr="00D86ECC" w:rsidRDefault="00D86ECC" w:rsidP="00D86ECC">
      <w:pPr>
        <w:shd w:val="clear" w:color="auto" w:fill="FFFFFF"/>
        <w:spacing w:after="135" w:line="240" w:lineRule="auto"/>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Шаг 6. После перехода по ссылке, и успешного подтверждения электронного адреса, нажмите на свои ФИО в верхнем правом углу для перехода в личный кабинет.</w:t>
      </w:r>
    </w:p>
    <w:p w:rsidR="00D86ECC" w:rsidRPr="00D86ECC" w:rsidRDefault="00D86ECC" w:rsidP="00D86ECC">
      <w:pPr>
        <w:shd w:val="clear" w:color="auto" w:fill="FFFFFF"/>
        <w:spacing w:after="135" w:line="240" w:lineRule="auto"/>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Шаг 7. В личном кабинете выберите вкладку «Дети», нажмите кнопку «+Добавить ребенка» и заполните все поля регистрационной формы:</w:t>
      </w:r>
    </w:p>
    <w:p w:rsidR="00D86ECC" w:rsidRPr="00D86ECC" w:rsidRDefault="00D86ECC" w:rsidP="00D86ECC">
      <w:pPr>
        <w:numPr>
          <w:ilvl w:val="0"/>
          <w:numId w:val="4"/>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фамилия, имя, отчество (ребенка);</w:t>
      </w:r>
    </w:p>
    <w:p w:rsidR="00D86ECC" w:rsidRPr="00D86ECC" w:rsidRDefault="00D86ECC" w:rsidP="00D86ECC">
      <w:pPr>
        <w:numPr>
          <w:ilvl w:val="0"/>
          <w:numId w:val="4"/>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дата рождения.</w:t>
      </w:r>
    </w:p>
    <w:p w:rsidR="00D86ECC" w:rsidRPr="00D86ECC" w:rsidRDefault="00D86ECC" w:rsidP="00D86ECC">
      <w:pPr>
        <w:shd w:val="clear" w:color="auto" w:fill="FFFFFF"/>
        <w:spacing w:after="135" w:line="240" w:lineRule="auto"/>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Проверьте правильность введённых вами данных и нажмите кнопку «Сохранить». Если у вас несколько детей, то вам необходимо снова повторить шаг 7.</w:t>
      </w:r>
    </w:p>
    <w:p w:rsidR="00D86ECC" w:rsidRPr="00D86ECC" w:rsidRDefault="00D86ECC" w:rsidP="00D86ECC">
      <w:pPr>
        <w:shd w:val="clear" w:color="auto" w:fill="FFFFFF"/>
        <w:spacing w:after="135" w:line="240" w:lineRule="auto"/>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Шаг 8. Отправьте заявку на получение сертификата учёта с помощью нажатия кнопки «Получить сертификат»</w:t>
      </w:r>
      <w:hyperlink r:id="rId7" w:anchor="_ftn1" w:tgtFrame="_blank" w:history="1">
        <w:r w:rsidRPr="00D86ECC">
          <w:rPr>
            <w:rFonts w:ascii="Helvetica" w:eastAsia="Times New Roman" w:hAnsi="Helvetica" w:cs="Helvetica"/>
            <w:color w:val="008BC4"/>
            <w:sz w:val="20"/>
            <w:szCs w:val="20"/>
            <w:lang w:eastAsia="ru-RU"/>
          </w:rPr>
          <w:t>[1]</w:t>
        </w:r>
      </w:hyperlink>
      <w:r w:rsidRPr="00D86ECC">
        <w:rPr>
          <w:rFonts w:ascii="Helvetica" w:eastAsia="Times New Roman" w:hAnsi="Helvetica" w:cs="Helvetica"/>
          <w:color w:val="333333"/>
          <w:sz w:val="20"/>
          <w:szCs w:val="20"/>
          <w:lang w:eastAsia="ru-RU"/>
        </w:rPr>
        <w:t>.</w:t>
      </w:r>
    </w:p>
    <w:p w:rsidR="00D86ECC" w:rsidRPr="00D86ECC" w:rsidRDefault="00D86ECC" w:rsidP="00D86ECC">
      <w:pPr>
        <w:shd w:val="clear" w:color="auto" w:fill="FFFFFF"/>
        <w:spacing w:after="135" w:line="240" w:lineRule="auto"/>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Шаг 9. Подтвердите данные о ребёнке/детях и данные о сертификате/сертификатах, для этого необходимо:</w:t>
      </w:r>
    </w:p>
    <w:p w:rsidR="00D86ECC" w:rsidRPr="00D86ECC" w:rsidRDefault="00D86ECC" w:rsidP="00D86ECC">
      <w:pPr>
        <w:numPr>
          <w:ilvl w:val="0"/>
          <w:numId w:val="5"/>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нажать на кнопку «Подтвердить данные»;</w:t>
      </w:r>
    </w:p>
    <w:p w:rsidR="00D86ECC" w:rsidRPr="00D86ECC" w:rsidRDefault="00D86ECC" w:rsidP="00D86ECC">
      <w:pPr>
        <w:numPr>
          <w:ilvl w:val="0"/>
          <w:numId w:val="5"/>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ознакомиться с установленным порядком подтверждения данных, перечнем учреждений, в которых можно подтвердить данные и перечнем необходимых документов, которые нужно иметь с собой при явке в учреждение;</w:t>
      </w:r>
    </w:p>
    <w:p w:rsidR="00D86ECC" w:rsidRPr="00D86ECC" w:rsidRDefault="00D86ECC" w:rsidP="00D86ECC">
      <w:pPr>
        <w:numPr>
          <w:ilvl w:val="0"/>
          <w:numId w:val="5"/>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явиться в учреждение для подтверждения данных.</w:t>
      </w:r>
    </w:p>
    <w:p w:rsidR="00D86ECC" w:rsidRPr="00D86ECC" w:rsidRDefault="00D86ECC" w:rsidP="00D86ECC">
      <w:pPr>
        <w:shd w:val="clear" w:color="auto" w:fill="FFFFFF"/>
        <w:spacing w:after="135" w:line="240" w:lineRule="auto"/>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Подтвердить данные о ребёнке/детях можно одновременно с подтверждением сертификата учёта и оформлением заявления о зачислении номинала сертификата (заявление о зачислении номинала сертификата оформляется по вашему желанию).</w:t>
      </w:r>
    </w:p>
    <w:p w:rsidR="00D86ECC" w:rsidRPr="00D86ECC" w:rsidRDefault="00D86ECC" w:rsidP="00D86ECC">
      <w:pPr>
        <w:shd w:val="clear" w:color="auto" w:fill="FFFFFF"/>
        <w:spacing w:after="135" w:line="240" w:lineRule="auto"/>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 xml:space="preserve">Шаг 10. Для подачи заявки в объединение, в которое вы хотите записать ребенка необходимо или ввести в поле «Поиск» название кружка, воспользоваться гибким поиском программ, или найти кружок на карте рядом с местом проживания. По результатам поиска выберите в каталоге </w:t>
      </w:r>
      <w:r w:rsidRPr="00D86ECC">
        <w:rPr>
          <w:rFonts w:ascii="Helvetica" w:eastAsia="Times New Roman" w:hAnsi="Helvetica" w:cs="Helvetica"/>
          <w:color w:val="333333"/>
          <w:sz w:val="20"/>
          <w:szCs w:val="20"/>
          <w:lang w:eastAsia="ru-RU"/>
        </w:rPr>
        <w:lastRenderedPageBreak/>
        <w:t>программ нужный кружок/секцию, откройте карточку выбранной вами программы с помощью нажатия кнопки «Подробнее».</w:t>
      </w:r>
    </w:p>
    <w:p w:rsidR="00D86ECC" w:rsidRPr="00D86ECC" w:rsidRDefault="00D86ECC" w:rsidP="00D86ECC">
      <w:pPr>
        <w:shd w:val="clear" w:color="auto" w:fill="FFFFFF"/>
        <w:spacing w:after="135" w:line="240" w:lineRule="auto"/>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Шаг 11. В левом верхнем углу нажмите на кнопку «Записаться» и оформите заявку, для этого следует:</w:t>
      </w:r>
    </w:p>
    <w:p w:rsidR="00D86ECC" w:rsidRPr="00D86ECC" w:rsidRDefault="00D86ECC" w:rsidP="00D86ECC">
      <w:pPr>
        <w:numPr>
          <w:ilvl w:val="0"/>
          <w:numId w:val="6"/>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выбрать требуемую учебную группу (если их несколько);</w:t>
      </w:r>
    </w:p>
    <w:p w:rsidR="00D86ECC" w:rsidRPr="00D86ECC" w:rsidRDefault="00D86ECC" w:rsidP="00D86ECC">
      <w:pPr>
        <w:numPr>
          <w:ilvl w:val="0"/>
          <w:numId w:val="6"/>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выбрать ребенка (если детей более 1);</w:t>
      </w:r>
    </w:p>
    <w:p w:rsidR="00D86ECC" w:rsidRPr="00D86ECC" w:rsidRDefault="00D86ECC" w:rsidP="00D86ECC">
      <w:pPr>
        <w:numPr>
          <w:ilvl w:val="0"/>
          <w:numId w:val="6"/>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нажать кнопку «Далее».</w:t>
      </w:r>
    </w:p>
    <w:p w:rsidR="00D86ECC" w:rsidRPr="00D86ECC" w:rsidRDefault="00D86ECC" w:rsidP="00D86ECC">
      <w:pPr>
        <w:shd w:val="clear" w:color="auto" w:fill="FFFFFF"/>
        <w:spacing w:after="135" w:line="240" w:lineRule="auto"/>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16"/>
          <w:szCs w:val="16"/>
          <w:lang w:eastAsia="ru-RU"/>
        </w:rPr>
        <w:t>[1] Детям в возрасте до 5 лет получать сертификат не нужно</w:t>
      </w:r>
    </w:p>
    <w:p w:rsidR="00D86ECC" w:rsidRPr="00D86ECC" w:rsidRDefault="00D86ECC" w:rsidP="00D86ECC">
      <w:pPr>
        <w:shd w:val="clear" w:color="auto" w:fill="FFFFFF"/>
        <w:spacing w:after="135" w:line="240" w:lineRule="auto"/>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В личном кабинете Вы сможете отслеживать текущий статус заявки.</w:t>
      </w:r>
    </w:p>
    <w:p w:rsidR="00D86ECC" w:rsidRPr="00D86ECC" w:rsidRDefault="00D86ECC" w:rsidP="00D86ECC">
      <w:pPr>
        <w:shd w:val="clear" w:color="auto" w:fill="FFFFFF"/>
        <w:spacing w:after="135" w:line="240" w:lineRule="auto"/>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Следует отметить, что после самостоятельной регистрации в ИС Навигатор родители или ребенок обязаны лично явиться в учреждение дополнительного образования, которое выбрали, для подтверждения своей регистрации, получить и заполнить бланк заявления, предоставив документы, удостоверяющие личность и по необходимости копию заключения психолого-медико-педагогической комиссии (при наличии) для записи в объединения детей с ограниченными возможностями здоровья.</w:t>
      </w:r>
    </w:p>
    <w:p w:rsidR="00D86ECC" w:rsidRPr="00D86ECC" w:rsidRDefault="00D86ECC" w:rsidP="00D86ECC">
      <w:pPr>
        <w:shd w:val="clear" w:color="auto" w:fill="FFFFFF"/>
        <w:spacing w:after="135" w:line="240" w:lineRule="auto"/>
        <w:jc w:val="both"/>
        <w:rPr>
          <w:rFonts w:ascii="Helvetica" w:eastAsia="Times New Roman" w:hAnsi="Helvetica" w:cs="Helvetica"/>
          <w:color w:val="333333"/>
          <w:sz w:val="20"/>
          <w:szCs w:val="20"/>
          <w:lang w:eastAsia="ru-RU"/>
        </w:rPr>
      </w:pPr>
      <w:r w:rsidRPr="00D86ECC">
        <w:rPr>
          <w:rFonts w:ascii="Helvetica" w:eastAsia="Times New Roman" w:hAnsi="Helvetica" w:cs="Helvetica"/>
          <w:color w:val="333333"/>
          <w:sz w:val="20"/>
          <w:szCs w:val="20"/>
          <w:lang w:eastAsia="ru-RU"/>
        </w:rPr>
        <w:t>Учреждение дополнительного образования подтверждает достоверность представленной информации, путем совершения необходимых действий в информационной системе. </w:t>
      </w:r>
    </w:p>
    <w:p w:rsidR="00E82C69" w:rsidRDefault="00E82C69">
      <w:bookmarkStart w:id="0" w:name="_GoBack"/>
      <w:bookmarkEnd w:id="0"/>
    </w:p>
    <w:sectPr w:rsidR="00E82C69" w:rsidSect="00E82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741F"/>
    <w:multiLevelType w:val="multilevel"/>
    <w:tmpl w:val="3BC8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D721E"/>
    <w:multiLevelType w:val="multilevel"/>
    <w:tmpl w:val="4FBA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0631E3"/>
    <w:multiLevelType w:val="multilevel"/>
    <w:tmpl w:val="236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B701F"/>
    <w:multiLevelType w:val="multilevel"/>
    <w:tmpl w:val="6FE0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1E6B16"/>
    <w:multiLevelType w:val="multilevel"/>
    <w:tmpl w:val="0528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765916"/>
    <w:multiLevelType w:val="multilevel"/>
    <w:tmpl w:val="C3C0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63037D"/>
    <w:rsid w:val="0063037D"/>
    <w:rsid w:val="00D86ECC"/>
    <w:rsid w:val="00E82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E90C5-95BA-4277-8079-26D3308A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C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0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sarov.ru/index.php/1776-novoe-v-dopolnitelnom-obrazovan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52-kmc.xn--80aafey1amqq.xn--d1acj3b/" TargetMode="External"/><Relationship Id="rId5" Type="http://schemas.openxmlformats.org/officeDocument/2006/relationships/hyperlink" Target="https://youtu.be/03GCWiMGmH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1185</Words>
  <Characters>6756</Characters>
  <Application>Microsoft Office Word</Application>
  <DocSecurity>0</DocSecurity>
  <Lines>56</Lines>
  <Paragraphs>15</Paragraphs>
  <ScaleCrop>false</ScaleCrop>
  <Company/>
  <LinksUpToDate>false</LinksUpToDate>
  <CharactersWithSpaces>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Кондрашина</dc:creator>
  <cp:keywords/>
  <dc:description/>
  <cp:lastModifiedBy>Татьяна Кондрашина</cp:lastModifiedBy>
  <cp:revision>3</cp:revision>
  <dcterms:created xsi:type="dcterms:W3CDTF">2019-11-27T08:36:00Z</dcterms:created>
  <dcterms:modified xsi:type="dcterms:W3CDTF">2019-11-27T08:37:00Z</dcterms:modified>
</cp:coreProperties>
</file>