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70" w:rsidRPr="006B4A70" w:rsidRDefault="006B4A70" w:rsidP="006B4A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70">
        <w:rPr>
          <w:rFonts w:ascii="Times New Roman" w:hAnsi="Times New Roman" w:cs="Times New Roman"/>
          <w:b/>
          <w:sz w:val="24"/>
          <w:szCs w:val="24"/>
        </w:rPr>
        <w:t xml:space="preserve">Публичный </w:t>
      </w:r>
      <w:r w:rsidR="005F447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B4A70" w:rsidRPr="006B4A70" w:rsidRDefault="006B4A70" w:rsidP="006B4A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70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</w:t>
      </w:r>
    </w:p>
    <w:p w:rsidR="006B4A70" w:rsidRPr="006B4A70" w:rsidRDefault="006B4A70" w:rsidP="006B4A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70">
        <w:rPr>
          <w:rFonts w:ascii="Times New Roman" w:hAnsi="Times New Roman" w:cs="Times New Roman"/>
          <w:b/>
          <w:sz w:val="24"/>
          <w:szCs w:val="24"/>
        </w:rPr>
        <w:t>«Центр внешкольной работы» города Сарова</w:t>
      </w:r>
    </w:p>
    <w:p w:rsidR="006B4A70" w:rsidRPr="006B4A70" w:rsidRDefault="006B4A70" w:rsidP="006B4A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70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6B4A70" w:rsidRPr="006D1D72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           Публичный </w:t>
      </w:r>
      <w:r w:rsidR="005F447C">
        <w:rPr>
          <w:rFonts w:ascii="Times New Roman" w:hAnsi="Times New Roman" w:cs="Times New Roman"/>
          <w:sz w:val="24"/>
          <w:szCs w:val="24"/>
        </w:rPr>
        <w:t>отчет</w:t>
      </w:r>
      <w:r w:rsidRPr="006B4A70">
        <w:rPr>
          <w:rFonts w:ascii="Times New Roman" w:hAnsi="Times New Roman" w:cs="Times New Roman"/>
          <w:sz w:val="24"/>
          <w:szCs w:val="24"/>
        </w:rPr>
        <w:t xml:space="preserve"> является средством обеспечения информационной открытости и прозрачности нашего образовательного учреждения. Цель настоящего </w:t>
      </w:r>
      <w:r w:rsidR="005F447C">
        <w:rPr>
          <w:rFonts w:ascii="Times New Roman" w:hAnsi="Times New Roman" w:cs="Times New Roman"/>
          <w:sz w:val="24"/>
          <w:szCs w:val="24"/>
        </w:rPr>
        <w:t>отчета</w:t>
      </w:r>
      <w:r w:rsidRPr="006B4A70">
        <w:rPr>
          <w:rFonts w:ascii="Times New Roman" w:hAnsi="Times New Roman" w:cs="Times New Roman"/>
          <w:sz w:val="24"/>
          <w:szCs w:val="24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6B4A70" w:rsidRPr="006D1D72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4A70" w:rsidRPr="006B4A70" w:rsidRDefault="006B4A70" w:rsidP="006D1D72">
      <w:pPr>
        <w:pStyle w:val="a8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B4A70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  <w:r w:rsidRPr="006B4A7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Общая характеристика учреждения.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4443"/>
      </w:tblGrid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«Центр внешкольной работы» города Сарова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Сокращенное  наименование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Центра внешкольной работы  регламентируется документами 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 xml:space="preserve">- Устав (в редакции 2016г) 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-  бессрочная лицензия  на право ведения образовательной деятельности  серии 52Л01 №0002647, регистрационный № 797 от 03.09.2015г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- лицензию на осуществление медицинской деятельности №ЛО-52-01-003401 от 21.08.2013г.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направленностей образовательной деятельности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четыре: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художественная; 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физкультурно-спортивная; 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техническая; 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социально-педагогическая. 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Нижегородская область, г. Саров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607182 Нижегородская область, г. Саров, улица Московская, дом 29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607182 Нижегородская обл., г.Саров</w:t>
            </w:r>
          </w:p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улица Московская, дом 29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(831-30) 98-101, (831-30) 98-100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cvr.sekretar1@yandex.ru</w:t>
            </w:r>
          </w:p>
        </w:tc>
      </w:tr>
      <w:tr w:rsidR="006B4A70" w:rsidRPr="006B4A70" w:rsidTr="006B4A70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70" w:rsidRPr="006B4A70" w:rsidRDefault="006B4A70" w:rsidP="006B4A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4A70">
              <w:rPr>
                <w:rFonts w:ascii="Times New Roman" w:hAnsi="Times New Roman" w:cs="Times New Roman"/>
                <w:sz w:val="24"/>
                <w:szCs w:val="24"/>
              </w:rPr>
              <w:t>Юртайкина Юлия Владимировна</w:t>
            </w:r>
          </w:p>
        </w:tc>
      </w:tr>
    </w:tbl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A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Муниципальное бюджетное учреждение дополнительного образования «Центр внешкольной работы» города Сарова</w:t>
      </w:r>
      <w:r w:rsidRPr="006B4A70">
        <w:rPr>
          <w:rFonts w:ascii="Times New Roman" w:hAnsi="Times New Roman" w:cs="Times New Roman"/>
          <w:sz w:val="24"/>
          <w:szCs w:val="24"/>
        </w:rPr>
        <w:t xml:space="preserve"> (Центр внешкольной работы) является многопрофильным учреждением дополнительного образования, объединяющим в своем составе 6 клубов по месту жительства. Клубы расположены в шаговой доступности для </w:t>
      </w:r>
      <w:r w:rsidRPr="006B4A70">
        <w:rPr>
          <w:rFonts w:ascii="Times New Roman" w:hAnsi="Times New Roman" w:cs="Times New Roman"/>
          <w:sz w:val="24"/>
          <w:szCs w:val="24"/>
        </w:rPr>
        <w:lastRenderedPageBreak/>
        <w:t xml:space="preserve">жителей разных микрорайонов города рядом с удобной транспортной развязкой. </w:t>
      </w:r>
      <w:r w:rsidRPr="006B4A70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Местонахождение клубов:</w:t>
      </w:r>
    </w:p>
    <w:p w:rsidR="006B4A70" w:rsidRPr="006B4A70" w:rsidRDefault="009B3F7A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="006B4A70" w:rsidRPr="006B4A70">
        <w:rPr>
          <w:rFonts w:ascii="Times New Roman" w:hAnsi="Times New Roman" w:cs="Times New Roman"/>
          <w:sz w:val="24"/>
          <w:szCs w:val="24"/>
        </w:rPr>
        <w:t>луб «Чайка» по ул. ул.Шверника, д.15Д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2. Клуб «Мечта» по ул.Московская, д. 40А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3. Клуб «Здоровье» по ул. Силкина, д.10А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4. Клуб «Греция» по ул.Бессарабенко, д.14,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5. Клуб «Родные просторы» по ул.Пионерская, д.24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6. Клуб «Восход» по ул. Советская д,10-а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eastAsia="Calibri" w:hAnsi="Times New Roman" w:cs="Times New Roman"/>
          <w:sz w:val="24"/>
          <w:szCs w:val="24"/>
        </w:rPr>
        <w:t xml:space="preserve">С информацией об учреждении можно ознакомиться на сайте Центра внешкольной работы  </w:t>
      </w:r>
      <w:hyperlink r:id="rId6" w:tgtFrame="_blank" w:history="1">
        <w:r w:rsidRPr="006B4A70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www.centervr.moy.su</w:t>
        </w:r>
      </w:hyperlink>
      <w:r w:rsidRPr="006B4A70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6B4A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B4A70" w:rsidRPr="006B4A70" w:rsidRDefault="006B4A70" w:rsidP="006B4A70">
      <w:pPr>
        <w:pStyle w:val="a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       В 2019 году </w:t>
      </w:r>
      <w:r w:rsidRPr="006B4A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учреждении функционировало 22 объединения, в которых занимались 86 учебных групп (1173 обучающихся), из них 69 групп (1044 чел.) на бюджетной основе и 17 групп (129чел.) – на внебюджетной основе.  </w:t>
      </w:r>
      <w:r w:rsidRPr="006B4A70">
        <w:rPr>
          <w:rFonts w:ascii="Times New Roman" w:hAnsi="Times New Roman" w:cs="Times New Roman"/>
          <w:bCs/>
          <w:sz w:val="24"/>
          <w:szCs w:val="24"/>
        </w:rPr>
        <w:t>(см.приложение № 1)</w:t>
      </w:r>
    </w:p>
    <w:p w:rsidR="006B4A70" w:rsidRPr="00893846" w:rsidRDefault="006B4A70" w:rsidP="006B4A7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  <w:lang w:eastAsia="ar-SA"/>
        </w:rPr>
        <w:t xml:space="preserve">      В 2019 календарном году в объединениях   Центра зан</w:t>
      </w:r>
      <w:r w:rsidR="00590C3D">
        <w:rPr>
          <w:rFonts w:ascii="Times New Roman" w:hAnsi="Times New Roman" w:cs="Times New Roman"/>
          <w:sz w:val="24"/>
          <w:szCs w:val="24"/>
          <w:lang w:eastAsia="ar-SA"/>
        </w:rPr>
        <w:t>имались обучающиеся в возрасте от</w:t>
      </w:r>
      <w:r w:rsidRPr="006B4A70">
        <w:rPr>
          <w:rFonts w:ascii="Times New Roman" w:hAnsi="Times New Roman" w:cs="Times New Roman"/>
          <w:sz w:val="24"/>
          <w:szCs w:val="24"/>
          <w:lang w:eastAsia="ar-SA"/>
        </w:rPr>
        <w:t xml:space="preserve"> 3-х до 18 лет и старше. </w:t>
      </w:r>
      <w:r w:rsidRPr="006B4A70">
        <w:rPr>
          <w:rFonts w:ascii="Times New Roman" w:hAnsi="Times New Roman" w:cs="Times New Roman"/>
          <w:sz w:val="24"/>
          <w:szCs w:val="24"/>
        </w:rPr>
        <w:t>Возрастная категория 18 лет и старше составила 4 % от общей численности обучающихся. Увеличилось в 2,8 раза количество дошкольников в возрасте до 5 лет за счет увеличения платных образовательных услуг. По статистическим показателям, в динамике за три года, в учреждении уменьшилось количество детей в возрасте от 5 до 9 лет на 6%; количество обучающихся в возрасте с 10 до 18 лет остается прежним.</w:t>
      </w:r>
      <w:r w:rsidR="00893846" w:rsidRPr="00893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A70">
        <w:rPr>
          <w:rFonts w:ascii="Times New Roman" w:hAnsi="Times New Roman" w:cs="Times New Roman"/>
          <w:sz w:val="24"/>
          <w:szCs w:val="24"/>
          <w:lang w:eastAsia="ar-SA"/>
        </w:rPr>
        <w:t xml:space="preserve"> (см.приложение № 2)</w:t>
      </w:r>
    </w:p>
    <w:p w:rsidR="006B4A70" w:rsidRPr="006B4A70" w:rsidRDefault="00893846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D1D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В 2019 г.  работа педагогического коллектива велась по ежемесячным планам, согласованным с годовым планом учреждения, и образовательным программам, что обеспечило стабильное функционирование учреждения.</w:t>
      </w:r>
    </w:p>
    <w:p w:rsidR="006B4A70" w:rsidRPr="006B4A70" w:rsidRDefault="006D1D72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D1D72">
        <w:rPr>
          <w:rFonts w:ascii="Times New Roman" w:hAnsi="Times New Roman" w:cs="Times New Roman"/>
          <w:sz w:val="24"/>
          <w:szCs w:val="24"/>
        </w:rPr>
        <w:t xml:space="preserve">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В текущем учебном году образовательная деятельность учреждения в соответствии с законодательством об образовании и перспективным планированием велась по следующим направлениям:</w:t>
      </w:r>
    </w:p>
    <w:p w:rsidR="006B4A70" w:rsidRPr="006B4A70" w:rsidRDefault="006D1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4A70" w:rsidRPr="006B4A70">
        <w:rPr>
          <w:rFonts w:ascii="Times New Roman" w:hAnsi="Times New Roman" w:cs="Times New Roman"/>
          <w:sz w:val="24"/>
          <w:szCs w:val="24"/>
        </w:rPr>
        <w:t>рганизация деятельности учащихся, направленной на освоение дополнительной общеразвивающей программы (обучение по программам)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A70" w:rsidRPr="006B4A70" w:rsidRDefault="006D1D72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</w:t>
      </w:r>
      <w:r w:rsidR="006B4A70" w:rsidRPr="006B4A70">
        <w:rPr>
          <w:rFonts w:ascii="Times New Roman" w:hAnsi="Times New Roman" w:cs="Times New Roman"/>
          <w:sz w:val="24"/>
          <w:szCs w:val="24"/>
        </w:rPr>
        <w:t>рганизация досуговой (воспитательной) деятельности по достижению личностных результатов учащимися в процессе освоения образовательной программы. (организация воспитательных мероприятий)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A70" w:rsidRPr="006B4A70" w:rsidRDefault="006D1D72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</w:t>
      </w:r>
      <w:r w:rsidR="006B4A70" w:rsidRPr="006B4A70">
        <w:rPr>
          <w:rFonts w:ascii="Times New Roman" w:hAnsi="Times New Roman" w:cs="Times New Roman"/>
          <w:sz w:val="24"/>
          <w:szCs w:val="24"/>
        </w:rPr>
        <w:t>азработка программно-методического обеспечения для учебных программ, самообразование, повышение квалификации (метод</w:t>
      </w:r>
      <w:r>
        <w:rPr>
          <w:rFonts w:ascii="Times New Roman" w:hAnsi="Times New Roman" w:cs="Times New Roman"/>
          <w:sz w:val="24"/>
          <w:szCs w:val="24"/>
        </w:rPr>
        <w:t>ическая деятельность педагогов);</w:t>
      </w:r>
    </w:p>
    <w:p w:rsidR="006B4A70" w:rsidRPr="006B4A70" w:rsidRDefault="006D1D72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</w:t>
      </w:r>
      <w:r w:rsidR="006B4A70" w:rsidRPr="006B4A70">
        <w:rPr>
          <w:rFonts w:ascii="Times New Roman" w:hAnsi="Times New Roman" w:cs="Times New Roman"/>
          <w:sz w:val="24"/>
          <w:szCs w:val="24"/>
        </w:rPr>
        <w:t>беспечение взаимодействия с родителями (законными представителями) учащихся, осваивающих дополнительну</w:t>
      </w:r>
      <w:r>
        <w:rPr>
          <w:rFonts w:ascii="Times New Roman" w:hAnsi="Times New Roman" w:cs="Times New Roman"/>
          <w:sz w:val="24"/>
          <w:szCs w:val="24"/>
        </w:rPr>
        <w:t>ю общеобразовательную программу;</w:t>
      </w:r>
    </w:p>
    <w:p w:rsidR="006B4A70" w:rsidRPr="006B4A70" w:rsidRDefault="006D1D72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</w:t>
      </w:r>
      <w:r w:rsidR="006B4A70" w:rsidRPr="006B4A70">
        <w:rPr>
          <w:rFonts w:ascii="Times New Roman" w:hAnsi="Times New Roman" w:cs="Times New Roman"/>
          <w:sz w:val="24"/>
          <w:szCs w:val="24"/>
        </w:rPr>
        <w:t>едагогический контроль и оценка освоения образовательной программы (диагностирование и аттестация учащихся) и административный контроль.</w:t>
      </w:r>
    </w:p>
    <w:p w:rsidR="006B4A70" w:rsidRPr="006B4A70" w:rsidRDefault="009B3F7A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Для успешной реализации Программы развития учреждения</w:t>
      </w:r>
      <w:r w:rsidR="00733D72">
        <w:rPr>
          <w:rFonts w:ascii="Times New Roman" w:hAnsi="Times New Roman" w:cs="Times New Roman"/>
          <w:sz w:val="24"/>
          <w:szCs w:val="24"/>
        </w:rPr>
        <w:t xml:space="preserve"> </w:t>
      </w:r>
      <w:r w:rsidR="006B4A70" w:rsidRPr="006B4A70">
        <w:rPr>
          <w:rFonts w:ascii="Times New Roman" w:hAnsi="Times New Roman" w:cs="Times New Roman"/>
          <w:sz w:val="24"/>
          <w:szCs w:val="24"/>
        </w:rPr>
        <w:t xml:space="preserve"> были поставлены следующие цели и задачи: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B4A70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B4A70">
        <w:rPr>
          <w:rFonts w:ascii="Times New Roman" w:hAnsi="Times New Roman" w:cs="Times New Roman"/>
          <w:bCs/>
          <w:sz w:val="24"/>
          <w:szCs w:val="24"/>
        </w:rPr>
        <w:t>Повышение конкурентоспособности учреждения в структуре дополнительного образования города Сарова через совершенствование образовательно-воспитательной модели, обеспечивающей формирование базовых компетенций личности обучающихся.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4A70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поставленной цели педагогический коллектив решал следующие задачи:</w:t>
      </w:r>
    </w:p>
    <w:p w:rsidR="006B4A70" w:rsidRPr="006B4A70" w:rsidRDefault="006D1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4A70" w:rsidRPr="006B4A70">
        <w:rPr>
          <w:rFonts w:ascii="Times New Roman" w:hAnsi="Times New Roman" w:cs="Times New Roman"/>
          <w:sz w:val="24"/>
          <w:szCs w:val="24"/>
        </w:rPr>
        <w:t>овершенствовать нормативно-правовое, методическое и информационное обеспечение воспитательно-образовательной деятельности в учреждении в соответствии с законодательством об образовании;</w:t>
      </w:r>
    </w:p>
    <w:p w:rsidR="006B4A70" w:rsidRDefault="006D1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A70" w:rsidRPr="006B4A70">
        <w:rPr>
          <w:rFonts w:ascii="Times New Roman" w:hAnsi="Times New Roman" w:cs="Times New Roman"/>
          <w:sz w:val="24"/>
          <w:szCs w:val="24"/>
        </w:rPr>
        <w:t>овысить качество обучения по общеобразовательным программам через освоение и внедрение в педагогическую практику эффективных методов и технологий образовательной деятельности;</w:t>
      </w:r>
    </w:p>
    <w:p w:rsidR="006D1D72" w:rsidRDefault="00733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обновить содержание деятельностив рамках реализации направлений программы воспитания и социализации «Вектор» в соответствии с возрастными особенностями подростков и молодежи;</w:t>
      </w:r>
    </w:p>
    <w:p w:rsidR="00733D72" w:rsidRDefault="00733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социокультурную среду клубов с учетом возрастных и индивидуальных  особенностей детей и подростков и современных направлений в педагогике;</w:t>
      </w:r>
    </w:p>
    <w:p w:rsidR="00733D72" w:rsidRDefault="00733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системную работу по повышению компетенций в сфере молодежного проектирования;</w:t>
      </w:r>
    </w:p>
    <w:p w:rsidR="00733D72" w:rsidRPr="006B4A70" w:rsidRDefault="00733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расширение информационного поля о деятельности учреждения через освоение технологий брендинга и медиапланирования;</w:t>
      </w:r>
    </w:p>
    <w:p w:rsidR="006B4A70" w:rsidRPr="006B4A70" w:rsidRDefault="006D1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4A70" w:rsidRPr="006B4A70">
        <w:rPr>
          <w:rFonts w:ascii="Times New Roman" w:hAnsi="Times New Roman" w:cs="Times New Roman"/>
          <w:sz w:val="24"/>
          <w:szCs w:val="24"/>
        </w:rPr>
        <w:t>овершенствовать аналитическую деятельность педагогов дополнительного образования;</w:t>
      </w:r>
    </w:p>
    <w:p w:rsidR="006B4A70" w:rsidRPr="006B4A70" w:rsidRDefault="006D1D72" w:rsidP="006D1D72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4A70" w:rsidRPr="006B4A70">
        <w:rPr>
          <w:rFonts w:ascii="Times New Roman" w:hAnsi="Times New Roman" w:cs="Times New Roman"/>
          <w:sz w:val="24"/>
          <w:szCs w:val="24"/>
        </w:rPr>
        <w:t xml:space="preserve">недрить в платную деятельность учреждения новые направления и новые образовательные услуги. </w:t>
      </w:r>
    </w:p>
    <w:p w:rsidR="00733D72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В  рамках решения перечисленных задач в течение года проводилась регулярная работа по совершенствованию и обновлению нормативно-правовового, методического и информационного обеспечения воспитательно-образовательного процесса в учреждении в соответствии с модернизацией системы образования. </w:t>
      </w:r>
    </w:p>
    <w:p w:rsidR="006B4A70" w:rsidRPr="006B4A70" w:rsidRDefault="00733D72" w:rsidP="006B4A70">
      <w:pPr>
        <w:pStyle w:val="a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В связи с переходом системы дополнительного образования на персонифицированный учет, на сайте информационной системы «Навигатор дополнительного образования Нижегородской области» опубликованы 12 образовательных программ, по которым велось обучение в учебных группах на бюджетной основе.   Информационное обеспечение образовательной деятельности в учреждении отражено на официальном сайте учреждения, в группе Центра внешкольной работы в ВК(ВКонтакте),</w:t>
      </w:r>
      <w:r w:rsidR="006B4A70" w:rsidRPr="006B4A70">
        <w:rPr>
          <w:rFonts w:ascii="Times New Roman" w:hAnsi="Times New Roman" w:cs="Times New Roman"/>
          <w:bCs/>
          <w:sz w:val="24"/>
          <w:szCs w:val="24"/>
        </w:rPr>
        <w:t xml:space="preserve"> в группах объединений и клубов в социальных сетях: ВК, Вайбер. В настоящее время каждое объединение имеет свою страницу в соцсетях.</w:t>
      </w:r>
      <w:r w:rsidR="006B4A70" w:rsidRPr="006B4A70">
        <w:rPr>
          <w:rFonts w:ascii="Times New Roman" w:hAnsi="Times New Roman" w:cs="Times New Roman"/>
          <w:sz w:val="24"/>
          <w:szCs w:val="24"/>
        </w:rPr>
        <w:t xml:space="preserve">  </w:t>
      </w:r>
      <w:r w:rsidR="006B4A70" w:rsidRPr="006B4A70">
        <w:rPr>
          <w:rFonts w:ascii="Times New Roman" w:hAnsi="Times New Roman" w:cs="Times New Roman"/>
          <w:bCs/>
          <w:sz w:val="24"/>
          <w:szCs w:val="24"/>
        </w:rPr>
        <w:t>ЦОР (цифровые образовательные ресурсы) дают</w:t>
      </w:r>
      <w:r w:rsidR="006B4A70" w:rsidRPr="006B4A70">
        <w:rPr>
          <w:rFonts w:ascii="Times New Roman" w:hAnsi="Times New Roman" w:cs="Times New Roman"/>
          <w:sz w:val="24"/>
          <w:szCs w:val="24"/>
        </w:rPr>
        <w:t xml:space="preserve">   </w:t>
      </w:r>
      <w:r w:rsidR="006B4A70" w:rsidRPr="006B4A70">
        <w:rPr>
          <w:rFonts w:ascii="Times New Roman" w:hAnsi="Times New Roman" w:cs="Times New Roman"/>
          <w:bCs/>
          <w:sz w:val="24"/>
          <w:szCs w:val="24"/>
        </w:rPr>
        <w:t>возможность ознакомления обучающихся с дополнительными источниками информации по программе объединений, информирования их о предстоящих событиях и мероприятиях объединения.</w:t>
      </w:r>
      <w:r w:rsidR="006B4A70" w:rsidRPr="006B4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B4A70" w:rsidRPr="006B4A70" w:rsidRDefault="00733D72" w:rsidP="006B4A7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 xml:space="preserve">В рамках методической работы по повышению профессиональной компетентности педагогов в течение 2019 года были проведены открытые методические мероприятия с применением метода учебного проекта и информационно - коммуникативных технологий при реализации образовательных программ. В текущем году была продолжена работа по совершенствованию ИКТ компетенций педагогов.  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Задача по совершенствованию аналитической деятельности педагогов решалась путем проведения ряда семинаров. Инновационной формой методической работы при решении этой задачи стало проведение форсайт – сессии педагогического коллектива «Современные тренды развития образования».</w:t>
      </w:r>
    </w:p>
    <w:p w:rsidR="009B3F7A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В текущем учебном году внедрены в платную деятельность учреждения новые направления и новые образовательные услуги: велось обучение детей с 3-х лет английскому языку; в течение года проводились занятия по декоративно-прикладному творчеству с группой детей с 3-х лет; набралась группа взрослых в секцию оздоровительной аэробики; пользовался популярностью новый курс подготовки по физике для старшеклассников. </w:t>
      </w:r>
    </w:p>
    <w:p w:rsidR="006B4A70" w:rsidRPr="006B4A70" w:rsidRDefault="009B3F7A" w:rsidP="006B4A70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A70" w:rsidRPr="006B4A70">
        <w:rPr>
          <w:rFonts w:ascii="Times New Roman" w:hAnsi="Times New Roman" w:cs="Times New Roman"/>
          <w:sz w:val="24"/>
          <w:szCs w:val="24"/>
        </w:rPr>
        <w:t xml:space="preserve"> </w:t>
      </w:r>
      <w:r w:rsidR="006B4A70" w:rsidRPr="006B4A70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Коллегиальными органами управления Центра внешкольной работы являются: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Совет Учреждения;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       Структура управления представлена в приложении № 3.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По всем вопросам, касающимся организации деятельности учреждения можно обратиться к администрации (См.приложение № 4)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4A70" w:rsidRDefault="006B4A70" w:rsidP="00733D7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D72">
        <w:rPr>
          <w:rFonts w:ascii="Times New Roman" w:hAnsi="Times New Roman" w:cs="Times New Roman"/>
          <w:b/>
          <w:sz w:val="24"/>
          <w:szCs w:val="24"/>
          <w:u w:val="single"/>
        </w:rPr>
        <w:t>Раздел 2. Особенности образовательного процесса</w:t>
      </w:r>
    </w:p>
    <w:p w:rsidR="004F2172" w:rsidRPr="00733D72" w:rsidRDefault="004F2172" w:rsidP="00733D7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A70" w:rsidRPr="006B4A70" w:rsidRDefault="00B650C4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Образовательная деятельность в клубах по месту жительства осуществлялась по 4 направленностям: технической, физкультурно-спортивной, художественной, социально-педагогической (см. приложение №5).</w:t>
      </w:r>
    </w:p>
    <w:p w:rsidR="006B4A70" w:rsidRPr="006B4A70" w:rsidRDefault="00590C3D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В 2019 году педагоги вели обучение по 29 дополнительным общеобразовательным общеразвивающим программам. Содержание программ ежегодно обновляется. В 2019 году появилось 18 новых программ (см. приложение № 6,7). Содержание программ обновляется с учетом современных тенденций.</w:t>
      </w:r>
    </w:p>
    <w:p w:rsidR="006B4A70" w:rsidRPr="006B4A70" w:rsidRDefault="00590C3D" w:rsidP="006B4A70">
      <w:pPr>
        <w:pStyle w:val="a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 xml:space="preserve">Все программы были реализованы. Полнота реализации программ составила 98-100% от плана. Педагогами используются такие методы </w:t>
      </w:r>
      <w:r w:rsidR="006B4A70" w:rsidRPr="006B4A70">
        <w:rPr>
          <w:rFonts w:ascii="Times New Roman" w:eastAsia="Arial Unicode MS" w:hAnsi="Times New Roman" w:cs="Times New Roman"/>
          <w:bCs/>
          <w:sz w:val="24"/>
          <w:szCs w:val="24"/>
        </w:rPr>
        <w:t xml:space="preserve">оценки достижений обучающихся как </w:t>
      </w:r>
      <w:r w:rsidR="006B4A70" w:rsidRPr="006B4A70">
        <w:rPr>
          <w:rFonts w:ascii="Times New Roman" w:eastAsia="Arial Unicode MS" w:hAnsi="Times New Roman" w:cs="Times New Roman"/>
          <w:sz w:val="24"/>
          <w:szCs w:val="24"/>
        </w:rPr>
        <w:t>анкетирование, тестирование, беседа, опрос, наблюдение, сдача нормативов (см. приложение № 8).</w:t>
      </w:r>
    </w:p>
    <w:p w:rsidR="006B4A70" w:rsidRPr="006B4A70" w:rsidRDefault="00590C3D" w:rsidP="006B4A7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По итогам диагностических мероприятий за 2019 год наблюдается положительная динамика уровня освоения образовательных программ во всех учебных группах: низкий уровень показали 2% учащихся, средний 47%, высокий 51%. Освоение образовательной программы в необходимой степени показали 49% обучающихся. Высокий уровень результативности освоения программы у 51% обучающихся.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 </w:t>
      </w:r>
      <w:r w:rsidR="00590C3D">
        <w:rPr>
          <w:rFonts w:ascii="Times New Roman" w:hAnsi="Times New Roman" w:cs="Times New Roman"/>
          <w:sz w:val="24"/>
          <w:szCs w:val="24"/>
        </w:rPr>
        <w:t xml:space="preserve">     </w:t>
      </w:r>
      <w:r w:rsidRPr="006B4A70">
        <w:rPr>
          <w:rFonts w:ascii="Times New Roman" w:hAnsi="Times New Roman" w:cs="Times New Roman"/>
          <w:sz w:val="24"/>
          <w:szCs w:val="24"/>
        </w:rPr>
        <w:t>Анализируя результаты промежуточной аттестации, мо</w:t>
      </w:r>
      <w:r w:rsidR="00590C3D">
        <w:rPr>
          <w:rFonts w:ascii="Times New Roman" w:hAnsi="Times New Roman" w:cs="Times New Roman"/>
          <w:sz w:val="24"/>
          <w:szCs w:val="24"/>
        </w:rPr>
        <w:t>жно сделать следующие выводы: в</w:t>
      </w:r>
      <w:r w:rsidRPr="006B4A70">
        <w:rPr>
          <w:rFonts w:ascii="Times New Roman" w:hAnsi="Times New Roman" w:cs="Times New Roman"/>
          <w:sz w:val="24"/>
          <w:szCs w:val="24"/>
        </w:rPr>
        <w:t>се учащиеся освоили курс дополнительной общеразвивающей программы соответствующего направления</w:t>
      </w:r>
    </w:p>
    <w:p w:rsid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6B4A70">
        <w:rPr>
          <w:rFonts w:ascii="Times New Roman" w:hAnsi="Times New Roman" w:cs="Times New Roman"/>
          <w:sz w:val="24"/>
          <w:szCs w:val="24"/>
        </w:rPr>
        <w:t xml:space="preserve">В своей работе педагоги учреждения используют различные образовательные технологии: интерактивное занятие, технологию учебного проектирования, ИКТ-технологии и другие. </w:t>
      </w:r>
      <w:r w:rsidRPr="006B4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Использование ЦОР и ИКТ–технологий дало педагогам возможность быстрой коммуникации с обучающимися и их родителями. </w:t>
      </w:r>
      <w:r w:rsidRPr="006B4A70">
        <w:rPr>
          <w:rFonts w:ascii="Times New Roman" w:hAnsi="Times New Roman" w:cs="Times New Roman"/>
          <w:sz w:val="24"/>
          <w:szCs w:val="24"/>
        </w:rPr>
        <w:t>Метод учебного проекта показал себя современной продуктивной формой проверки знаний обучающихся в студии «Палитра». Продолжительность работы над проектом составила 2 месяца. В рамках проекта обучающиеся посетили тематические выставки в городском музее, самостоятельно выбрали тему, разработали технологическую карту будущего изделия и выполнили работу. Защита проходила в форме конкурса творческих работ. Все участники успешно справились с задачей. Технология организации интерактивных учебных занятий и мероприятий увеличивает познавательную мотивацию обучающихся, облегчает овладение сложным материалом.</w:t>
      </w:r>
    </w:p>
    <w:p w:rsidR="004F2172" w:rsidRPr="006B4A70" w:rsidRDefault="004F2172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4A70" w:rsidRDefault="006B4A70" w:rsidP="00B650C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0C4">
        <w:rPr>
          <w:rFonts w:ascii="Times New Roman" w:hAnsi="Times New Roman" w:cs="Times New Roman"/>
          <w:b/>
          <w:sz w:val="24"/>
          <w:szCs w:val="24"/>
          <w:u w:val="single"/>
        </w:rPr>
        <w:t>Раздел 3. Условия осуществления образовательного процесса.</w:t>
      </w:r>
    </w:p>
    <w:p w:rsidR="004F2172" w:rsidRPr="00B650C4" w:rsidRDefault="004F2172" w:rsidP="00B650C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A70" w:rsidRPr="00F71D36" w:rsidRDefault="00F71D36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B4A70" w:rsidRPr="00F71D36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 регламентируется учебным планом, дополнительными общеобразовательными общеразвивающими программами, расписанием учебных занятий и другими локальными актами учреждения.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6B4A70">
        <w:rPr>
          <w:rFonts w:ascii="Times New Roman" w:hAnsi="Times New Roman" w:cs="Times New Roman"/>
          <w:color w:val="000000"/>
          <w:sz w:val="24"/>
          <w:szCs w:val="24"/>
        </w:rPr>
        <w:t>Режим работы учреждения: семидневная рабочая неделя.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6B4A70">
        <w:rPr>
          <w:rFonts w:ascii="Times New Roman" w:hAnsi="Times New Roman" w:cs="Times New Roman"/>
          <w:color w:val="000000"/>
          <w:sz w:val="24"/>
          <w:szCs w:val="24"/>
        </w:rPr>
        <w:t>Учебный год для обучающихся длится с 1 сентября по 26 мая каждого календарного года.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6B4A70">
        <w:rPr>
          <w:rFonts w:ascii="Times New Roman" w:hAnsi="Times New Roman" w:cs="Times New Roman"/>
          <w:color w:val="000000"/>
          <w:sz w:val="24"/>
          <w:szCs w:val="24"/>
        </w:rPr>
        <w:t>Программный материал рассчитывается на 36 недель.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6B4A70">
        <w:rPr>
          <w:rFonts w:ascii="Times New Roman" w:hAnsi="Times New Roman" w:cs="Times New Roman"/>
          <w:color w:val="000000"/>
          <w:sz w:val="24"/>
          <w:szCs w:val="24"/>
        </w:rPr>
        <w:t>Режим занятий обучающихся устанавливается расписанием учебных занятий.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6B4A70">
        <w:rPr>
          <w:rFonts w:ascii="Times New Roman" w:hAnsi="Times New Roman" w:cs="Times New Roman"/>
          <w:color w:val="000000"/>
          <w:sz w:val="24"/>
          <w:szCs w:val="24"/>
        </w:rPr>
        <w:t>В Учреждении работа проводится круглогодично, в том числе в каникулярное время, включая праздничные и выходные дни. В летний и осенний каникулярный периоды организуются различные формы досуга и обучения.</w:t>
      </w:r>
    </w:p>
    <w:p w:rsidR="00AF12A6" w:rsidRPr="00F72328" w:rsidRDefault="00AF12A6" w:rsidP="00AF12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328">
        <w:rPr>
          <w:rFonts w:ascii="Times New Roman" w:hAnsi="Times New Roman" w:cs="Times New Roman"/>
          <w:sz w:val="24"/>
          <w:szCs w:val="24"/>
        </w:rPr>
        <w:t xml:space="preserve">Особенностью учреждения является организация мероприятий, отдыха детей и </w:t>
      </w:r>
      <w:r>
        <w:rPr>
          <w:rFonts w:ascii="Times New Roman" w:hAnsi="Times New Roman" w:cs="Times New Roman"/>
          <w:sz w:val="24"/>
          <w:szCs w:val="24"/>
        </w:rPr>
        <w:t>молодежи в каникулярный период.</w:t>
      </w:r>
    </w:p>
    <w:p w:rsidR="00AF12A6" w:rsidRDefault="0069147D" w:rsidP="00AF12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отдыха </w:t>
      </w:r>
      <w:r w:rsidR="00AF12A6" w:rsidRPr="00F72328">
        <w:rPr>
          <w:rFonts w:ascii="Times New Roman" w:hAnsi="Times New Roman" w:cs="Times New Roman"/>
          <w:sz w:val="24"/>
          <w:szCs w:val="24"/>
        </w:rPr>
        <w:t xml:space="preserve">и занятости детей и молодежи Центра внешкольной работы в рамках летней </w:t>
      </w:r>
      <w:r w:rsidR="00AF12A6">
        <w:rPr>
          <w:rFonts w:ascii="Times New Roman" w:hAnsi="Times New Roman" w:cs="Times New Roman"/>
          <w:sz w:val="24"/>
          <w:szCs w:val="24"/>
        </w:rPr>
        <w:t>кампании 2019</w:t>
      </w:r>
      <w:r w:rsidR="00AF12A6" w:rsidRPr="00F72328">
        <w:rPr>
          <w:rFonts w:ascii="Times New Roman" w:hAnsi="Times New Roman" w:cs="Times New Roman"/>
          <w:sz w:val="24"/>
          <w:szCs w:val="24"/>
        </w:rPr>
        <w:t>г</w:t>
      </w:r>
      <w:r w:rsidR="00AF12A6" w:rsidRPr="00F72328">
        <w:rPr>
          <w:rFonts w:ascii="Times New Roman" w:hAnsi="Times New Roman" w:cs="Times New Roman"/>
          <w:b/>
          <w:sz w:val="24"/>
          <w:szCs w:val="24"/>
        </w:rPr>
        <w:t>:</w:t>
      </w:r>
    </w:p>
    <w:p w:rsidR="00AF12A6" w:rsidRDefault="00AF12A6" w:rsidP="00AF12A6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07247">
        <w:rPr>
          <w:rFonts w:ascii="Times New Roman" w:hAnsi="Times New Roman"/>
          <w:sz w:val="24"/>
          <w:szCs w:val="24"/>
        </w:rPr>
        <w:t>Каникулярн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07247">
        <w:rPr>
          <w:rFonts w:ascii="Times New Roman" w:hAnsi="Times New Roman"/>
          <w:sz w:val="24"/>
          <w:szCs w:val="24"/>
        </w:rPr>
        <w:t xml:space="preserve"> досугов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07247">
        <w:rPr>
          <w:rFonts w:ascii="Times New Roman" w:hAnsi="Times New Roman"/>
          <w:sz w:val="24"/>
          <w:szCs w:val="24"/>
        </w:rPr>
        <w:t>площадк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3449F">
        <w:rPr>
          <w:rFonts w:ascii="Times New Roman" w:hAnsi="Times New Roman"/>
          <w:sz w:val="24"/>
          <w:szCs w:val="24"/>
        </w:rPr>
        <w:t>«Летняя дача»</w:t>
      </w:r>
    </w:p>
    <w:p w:rsidR="00AF12A6" w:rsidRDefault="00AF12A6" w:rsidP="00AF12A6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3449F">
        <w:rPr>
          <w:rFonts w:ascii="Times New Roman" w:hAnsi="Times New Roman"/>
          <w:sz w:val="24"/>
          <w:szCs w:val="24"/>
        </w:rPr>
        <w:t>Временная занятость подростков и молодёжи</w:t>
      </w:r>
    </w:p>
    <w:p w:rsidR="00AF12A6" w:rsidRDefault="00AF12A6" w:rsidP="00AF12A6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3449F">
        <w:rPr>
          <w:rFonts w:ascii="Times New Roman" w:hAnsi="Times New Roman"/>
          <w:sz w:val="24"/>
          <w:szCs w:val="24"/>
        </w:rPr>
        <w:t xml:space="preserve"> Реализация проекта «Дворовая практика»- работа спортивно – игровых площадок</w:t>
      </w:r>
    </w:p>
    <w:p w:rsidR="00AF12A6" w:rsidRDefault="00AF12A6" w:rsidP="00AF12A6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3449F">
        <w:rPr>
          <w:rFonts w:ascii="Times New Roman" w:hAnsi="Times New Roman"/>
          <w:sz w:val="24"/>
          <w:szCs w:val="24"/>
        </w:rPr>
        <w:lastRenderedPageBreak/>
        <w:t>«Дворы Сарова»- Турнир по мини-футболу среди дворовых команд</w:t>
      </w:r>
    </w:p>
    <w:p w:rsidR="00AF12A6" w:rsidRDefault="00AF12A6" w:rsidP="00AF12A6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3449F">
        <w:rPr>
          <w:rFonts w:ascii="Times New Roman" w:hAnsi="Times New Roman"/>
          <w:sz w:val="24"/>
          <w:szCs w:val="24"/>
        </w:rPr>
        <w:t>Выездные профильные мероприятия</w:t>
      </w:r>
    </w:p>
    <w:p w:rsidR="00AF12A6" w:rsidRPr="00CF0023" w:rsidRDefault="00AF12A6" w:rsidP="00AF12A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449F">
        <w:rPr>
          <w:rFonts w:ascii="Times New Roman" w:hAnsi="Times New Roman"/>
          <w:sz w:val="24"/>
          <w:szCs w:val="24"/>
        </w:rPr>
        <w:t xml:space="preserve"> Участие в городских мероприятиях</w:t>
      </w:r>
    </w:p>
    <w:p w:rsidR="00AF12A6" w:rsidRDefault="00AF12A6" w:rsidP="00AF12A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407247">
        <w:rPr>
          <w:rFonts w:ascii="Times New Roman" w:hAnsi="Times New Roman"/>
          <w:sz w:val="24"/>
          <w:szCs w:val="24"/>
        </w:rPr>
        <w:t>осугов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407247">
        <w:rPr>
          <w:rFonts w:ascii="Times New Roman" w:hAnsi="Times New Roman"/>
          <w:sz w:val="24"/>
          <w:szCs w:val="24"/>
        </w:rPr>
        <w:t>площадк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3449F">
        <w:rPr>
          <w:rFonts w:ascii="Times New Roman" w:hAnsi="Times New Roman"/>
          <w:sz w:val="24"/>
          <w:szCs w:val="24"/>
        </w:rPr>
        <w:t>«Летняя дача»</w:t>
      </w:r>
      <w:r>
        <w:rPr>
          <w:rFonts w:ascii="Times New Roman" w:hAnsi="Times New Roman"/>
          <w:sz w:val="24"/>
          <w:szCs w:val="24"/>
        </w:rPr>
        <w:t xml:space="preserve"> были организованны на базе клубов по месту жительства в период </w:t>
      </w:r>
    </w:p>
    <w:p w:rsidR="00AF12A6" w:rsidRDefault="00AF12A6" w:rsidP="00AF12A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смена: </w:t>
      </w:r>
      <w:r w:rsidRPr="00C42CD7">
        <w:rPr>
          <w:rFonts w:ascii="Times New Roman" w:hAnsi="Times New Roman"/>
          <w:sz w:val="24"/>
          <w:szCs w:val="24"/>
        </w:rPr>
        <w:t>03.06-21.06</w:t>
      </w:r>
      <w:r>
        <w:rPr>
          <w:rFonts w:ascii="Times New Roman" w:hAnsi="Times New Roman"/>
          <w:sz w:val="24"/>
          <w:szCs w:val="24"/>
        </w:rPr>
        <w:t>.2019 – кол-во участников  90 чел.</w:t>
      </w:r>
    </w:p>
    <w:p w:rsidR="00AF12A6" w:rsidRDefault="00AF12A6" w:rsidP="00AF12A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смена: 24</w:t>
      </w:r>
      <w:r w:rsidRPr="00C42CD7">
        <w:rPr>
          <w:rFonts w:ascii="Times New Roman" w:hAnsi="Times New Roman"/>
          <w:sz w:val="24"/>
          <w:szCs w:val="24"/>
        </w:rPr>
        <w:t>.06-</w:t>
      </w:r>
      <w:r>
        <w:rPr>
          <w:rFonts w:ascii="Times New Roman" w:hAnsi="Times New Roman"/>
          <w:sz w:val="24"/>
          <w:szCs w:val="24"/>
        </w:rPr>
        <w:t>12</w:t>
      </w:r>
      <w:r w:rsidRPr="00C42CD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7.2019 -</w:t>
      </w:r>
      <w:r w:rsidRPr="00134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кол-во участников  75 чел.</w:t>
      </w:r>
    </w:p>
    <w:p w:rsidR="00AF12A6" w:rsidRDefault="00AF12A6" w:rsidP="00AF12A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смена:</w:t>
      </w:r>
      <w:r w:rsidRPr="00134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C42CD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42C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C42CD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8– кол-во участников  60 чел.</w:t>
      </w:r>
    </w:p>
    <w:p w:rsidR="00AF12A6" w:rsidRPr="00AF12A6" w:rsidRDefault="00AF12A6" w:rsidP="00AF12A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1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Общий охват: 225  детей и подростков.</w:t>
      </w:r>
    </w:p>
    <w:p w:rsidR="00AF12A6" w:rsidRPr="00AF12A6" w:rsidRDefault="00AF12A6" w:rsidP="00AF12A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1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Временной трудовой  занятостью охвачено: 50 чел.</w:t>
      </w:r>
    </w:p>
    <w:p w:rsidR="00AF12A6" w:rsidRPr="006A48A5" w:rsidRDefault="00AF12A6" w:rsidP="00AF1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8A5">
        <w:rPr>
          <w:rFonts w:ascii="Times New Roman" w:hAnsi="Times New Roman" w:cs="Times New Roman"/>
          <w:sz w:val="24"/>
          <w:szCs w:val="24"/>
        </w:rPr>
        <w:t xml:space="preserve">В июне 2019 года были сформированы две трудовые бригады: бригада«Армир» -изготовление оборудования для </w:t>
      </w:r>
      <w:r w:rsidRPr="006A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стрелецкого городка, используемого на городских массовых мероприятиях (День Молодёжи)</w:t>
      </w:r>
      <w:r w:rsidRPr="006A48A5">
        <w:rPr>
          <w:rFonts w:ascii="Times New Roman" w:hAnsi="Times New Roman" w:cs="Times New Roman"/>
          <w:sz w:val="24"/>
          <w:szCs w:val="24"/>
        </w:rPr>
        <w:t xml:space="preserve"> и бригада швей т/м «Русь» ,выполнившая </w:t>
      </w:r>
      <w:r w:rsidRPr="006A48A5">
        <w:rPr>
          <w:rFonts w:ascii="Times New Roman" w:eastAsia="Times New Roman" w:hAnsi="Times New Roman" w:cs="Times New Roman"/>
          <w:sz w:val="24"/>
          <w:szCs w:val="24"/>
        </w:rPr>
        <w:t>пошив белых спортивных костюмов из флиса “Снеговик”.</w:t>
      </w:r>
    </w:p>
    <w:p w:rsidR="00AF12A6" w:rsidRPr="006A48A5" w:rsidRDefault="00AF12A6" w:rsidP="00AF12A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Участниками проекта «Дворовая практика» стали: </w:t>
      </w:r>
      <w:r w:rsidR="006914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порядка 7000 </w:t>
      </w:r>
      <w:r w:rsidRPr="006A4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человек.</w:t>
      </w:r>
    </w:p>
    <w:p w:rsidR="006B4A70" w:rsidRPr="00AF12A6" w:rsidRDefault="00AF12A6" w:rsidP="00AF12A6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летний период на спортивных площадках проведены Турниры «Атомный Воркаут».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6B4A70">
        <w:rPr>
          <w:rFonts w:ascii="Times New Roman" w:hAnsi="Times New Roman" w:cs="Times New Roman"/>
          <w:sz w:val="24"/>
          <w:szCs w:val="24"/>
          <w:u w:val="single"/>
        </w:rPr>
        <w:t xml:space="preserve">Учебно-материальная база: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 Общая площадь всех помещений   равна 10245, 5кв.м;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 количество зданий и сооружений равно 10;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- число классных комнат 37. </w:t>
      </w:r>
    </w:p>
    <w:p w:rsidR="006B4A70" w:rsidRPr="0038700C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Для проведения занятий, соревнований и творческих мероприятий в Центре внешкольной работы полноценно используются: 37 кабинетов, три тренажерных зала, 1 зал для занятий фитнесом,1 борцовский зал, 1 спортивный зал, 3 хореографических класса, 3 игротеки, музей оловянного солдатика, 1 актовый зал. </w:t>
      </w:r>
      <w:r w:rsidR="00C110F0">
        <w:rPr>
          <w:rFonts w:ascii="Times New Roman" w:hAnsi="Times New Roman" w:cs="Times New Roman"/>
          <w:sz w:val="24"/>
          <w:szCs w:val="24"/>
        </w:rPr>
        <w:t>Образовательная деятельность также проходит на базе общеобразовательных школ и территории ДОСААФ.</w:t>
      </w:r>
    </w:p>
    <w:p w:rsidR="008E3156" w:rsidRPr="008E3156" w:rsidRDefault="008E3156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870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9)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  <w:u w:val="single"/>
        </w:rPr>
        <w:t>IT – инфраструктура:</w:t>
      </w:r>
      <w:r w:rsidRPr="006B4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35 компьютеров, из них используются: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- в административных целях – 12,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- в учебных целях – 23.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23 компьютера имеют выход в Интернет, из них используются: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- в учебных целях – 13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6B4A70">
        <w:rPr>
          <w:rFonts w:ascii="Times New Roman" w:hAnsi="Times New Roman" w:cs="Times New Roman"/>
          <w:sz w:val="24"/>
          <w:szCs w:val="24"/>
          <w:u w:val="single"/>
        </w:rPr>
        <w:t>Автотранспорт: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-6 багги для учебных целей;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-1 микроавтобус для перевозки обучающихся;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-1 автомобиль для хозяйственных нужд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bCs/>
          <w:iCs/>
          <w:sz w:val="24"/>
          <w:szCs w:val="24"/>
        </w:rPr>
        <w:t xml:space="preserve">В учреждении имеется кабинет врача </w:t>
      </w:r>
      <w:r w:rsidRPr="006B4A70">
        <w:rPr>
          <w:rFonts w:ascii="Times New Roman" w:hAnsi="Times New Roman" w:cs="Times New Roman"/>
          <w:sz w:val="24"/>
          <w:szCs w:val="24"/>
        </w:rPr>
        <w:t xml:space="preserve">(лицензия №ЛО-52-01-003401 от 21.08.2013г.) </w:t>
      </w:r>
      <w:r w:rsidRPr="006B4A70">
        <w:rPr>
          <w:rFonts w:ascii="Times New Roman" w:hAnsi="Times New Roman" w:cs="Times New Roman"/>
          <w:sz w:val="24"/>
          <w:szCs w:val="24"/>
        </w:rPr>
        <w:br/>
      </w:r>
      <w:r w:rsidRPr="006B4A70">
        <w:rPr>
          <w:rFonts w:ascii="Times New Roman" w:hAnsi="Times New Roman" w:cs="Times New Roman"/>
          <w:bCs/>
          <w:iCs/>
          <w:sz w:val="24"/>
          <w:szCs w:val="24"/>
        </w:rPr>
        <w:t>В наличие необходимое медицинское оборудование в</w:t>
      </w:r>
      <w:r w:rsidRPr="006B4A70">
        <w:rPr>
          <w:rFonts w:ascii="Times New Roman" w:hAnsi="Times New Roman" w:cs="Times New Roman"/>
          <w:sz w:val="24"/>
          <w:szCs w:val="24"/>
        </w:rPr>
        <w:t xml:space="preserve"> соответствии с нормами СанПиН.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В клубах по месту жительства оборудованы игровые зоны (игротеки): имеются игровой инвентарь, мягкая мебель, оргтехника (стационарный проектор, телевизор, компьютерная техника, LСD – проекторы), флипчартры, игровые аттракционы для проведения праздников, спортивное оборудование, современные настольные игры для детей и подростков. Клубы обеспечены </w:t>
      </w:r>
      <w:r w:rsidRPr="006B4A70">
        <w:rPr>
          <w:rFonts w:ascii="Times New Roman" w:hAnsi="Times New Roman" w:cs="Times New Roman"/>
          <w:spacing w:val="-12"/>
          <w:sz w:val="24"/>
          <w:szCs w:val="24"/>
        </w:rPr>
        <w:t>канцелярскими принадлежностями,</w:t>
      </w:r>
      <w:r w:rsidRPr="006B4A70">
        <w:rPr>
          <w:rFonts w:ascii="Times New Roman" w:hAnsi="Times New Roman" w:cs="Times New Roman"/>
          <w:sz w:val="24"/>
          <w:szCs w:val="24"/>
        </w:rPr>
        <w:t xml:space="preserve"> секции обеспечены спортивным инвентарем и спортивной формой, кружки</w:t>
      </w:r>
      <w:r w:rsidRPr="006B4A70">
        <w:rPr>
          <w:rFonts w:ascii="Times New Roman" w:hAnsi="Times New Roman" w:cs="Times New Roman"/>
          <w:spacing w:val="-12"/>
          <w:sz w:val="24"/>
          <w:szCs w:val="24"/>
        </w:rPr>
        <w:t xml:space="preserve"> материалами для </w:t>
      </w:r>
      <w:r w:rsidRPr="006B4A70">
        <w:rPr>
          <w:rFonts w:ascii="Times New Roman" w:hAnsi="Times New Roman" w:cs="Times New Roman"/>
          <w:sz w:val="24"/>
          <w:szCs w:val="24"/>
        </w:rPr>
        <w:t xml:space="preserve">работы. </w:t>
      </w:r>
      <w:r w:rsidR="008E3156">
        <w:rPr>
          <w:rFonts w:ascii="Times New Roman" w:hAnsi="Times New Roman" w:cs="Times New Roman"/>
          <w:sz w:val="24"/>
          <w:szCs w:val="24"/>
        </w:rPr>
        <w:t>В 2019 году установлено видеонаблюдение в клубе «Мечта». Все клубы подключены к Интернету.</w:t>
      </w:r>
      <w:r w:rsidR="00C1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B4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6B4A7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Кадровый состав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4A70">
        <w:rPr>
          <w:rFonts w:ascii="Times New Roman" w:hAnsi="Times New Roman" w:cs="Times New Roman"/>
          <w:sz w:val="24"/>
          <w:szCs w:val="24"/>
        </w:rPr>
        <w:t xml:space="preserve">Центр внешкольной работы укомплектован кадрами, педагогическое образование имеют 23 человека, что составляет 59% от общей численности педагогических работников. Все работники, не имеющие педагогического образования, в 2019 году поступили на курсы </w:t>
      </w:r>
      <w:r w:rsidRPr="006B4A70">
        <w:rPr>
          <w:rFonts w:ascii="Times New Roman" w:hAnsi="Times New Roman" w:cs="Times New Roman"/>
          <w:sz w:val="24"/>
          <w:szCs w:val="24"/>
        </w:rPr>
        <w:lastRenderedPageBreak/>
        <w:t>профессиональной переподготовки или на заочное отделение в пединститут. Два методиста и заместитель директора по УВР в 2019 году прошли курсы повышения квалификации в НИРО, г. Нижний Новгород.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В учреждении 62% педагогов прошли аттестацию. Первую и высшую категорию имеют 17 человек, что составляет 44 % от общей численности педагогических работников; 23% педагогических работников аттестованы на СЗД; 33% педагогов – не подлежат аттестации в соответствии с Порядком проведения аттестации педагогических работников организаций, осуществляющих образовательную деятельность, утвержденном приказом Министерства образования и науки РФ от 07.04.2014г.№276. </w:t>
      </w:r>
    </w:p>
    <w:p w:rsidR="006B4A70" w:rsidRPr="006B4A70" w:rsidRDefault="008E3156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(см. приложение № 10,11</w:t>
      </w:r>
      <w:r w:rsidR="006B4A70" w:rsidRPr="006B4A70">
        <w:rPr>
          <w:rFonts w:ascii="Times New Roman" w:hAnsi="Times New Roman" w:cs="Times New Roman"/>
          <w:sz w:val="24"/>
          <w:szCs w:val="24"/>
        </w:rPr>
        <w:t>).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      В учреждении сложилась система работы по развитию профессиональной компетенции педагогических работников. Все педагоги Центра внешкольной работы  включены в систему обучающих мероприятий: </w:t>
      </w:r>
      <w:r w:rsidRPr="006B4A7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конференции, мастер-классы, конкурсы профессионального мастерства, конкурсы методических материалов, обучающие и проблемные семинары.  </w:t>
      </w:r>
      <w:r w:rsidRPr="006B4A70">
        <w:rPr>
          <w:rFonts w:ascii="Times New Roman" w:hAnsi="Times New Roman" w:cs="Times New Roman"/>
          <w:sz w:val="24"/>
          <w:szCs w:val="24"/>
        </w:rPr>
        <w:t xml:space="preserve">Педагогические работники активно занимались самообразованием в сети Интернет. </w:t>
      </w:r>
      <w:r w:rsidR="00B6129B">
        <w:rPr>
          <w:rFonts w:ascii="Times New Roman" w:hAnsi="Times New Roman" w:cs="Times New Roman"/>
          <w:sz w:val="24"/>
          <w:szCs w:val="24"/>
        </w:rPr>
        <w:t>Были участниками областных вебинаров и  онлайн-семинаров</w:t>
      </w:r>
      <w:r w:rsidRPr="006B4A70">
        <w:rPr>
          <w:rFonts w:ascii="Times New Roman" w:hAnsi="Times New Roman" w:cs="Times New Roman"/>
          <w:sz w:val="24"/>
          <w:szCs w:val="24"/>
        </w:rPr>
        <w:t>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В 2019 году педагогические работники приняли участие в мероприятиях профессионального мастерства: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</w:t>
      </w:r>
      <w:r w:rsidRPr="006B4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B4A70">
        <w:rPr>
          <w:rFonts w:ascii="Times New Roman" w:hAnsi="Times New Roman" w:cs="Times New Roman"/>
          <w:sz w:val="24"/>
          <w:szCs w:val="24"/>
        </w:rPr>
        <w:t>региональный этап Всероссийского конкурса профессионального мастерства работников сферы дополнительного образования «Сердце отдаю детям» (педагог стала финалистом);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</w:t>
      </w:r>
      <w:r w:rsidRPr="006B4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A70">
        <w:rPr>
          <w:rFonts w:ascii="Times New Roman" w:hAnsi="Times New Roman" w:cs="Times New Roman"/>
          <w:sz w:val="24"/>
          <w:szCs w:val="24"/>
        </w:rPr>
        <w:t>региональный этап Всероссийского конкурса профессионального мастерства работников сферы дополнительного образования "Сердце отдаю детям" в номинации «Педагог дополнительного образования по физкультурно-спортивной направленности»;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 региональный этап XX Всероссийского конкурса</w:t>
      </w:r>
      <w:r w:rsidRPr="006B4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4A70">
        <w:rPr>
          <w:rFonts w:ascii="Times New Roman" w:hAnsi="Times New Roman" w:cs="Times New Roman"/>
          <w:sz w:val="24"/>
          <w:szCs w:val="24"/>
        </w:rPr>
        <w:t>«Учитель здоровья России – 2019»,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-</w:t>
      </w:r>
      <w:r w:rsidRPr="006B4A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B4A70">
        <w:rPr>
          <w:rFonts w:ascii="Times New Roman" w:hAnsi="Times New Roman" w:cs="Times New Roman"/>
          <w:sz w:val="24"/>
          <w:szCs w:val="24"/>
        </w:rPr>
        <w:t>городской конкурс на лучшую научно-методическую разработку по профилактике ПАВ и пропаганды ЗОЖ (2 педагога стали призерами).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В рамках методического сопровождения деятельности педагогов дополнительного образования в учреждении организованы семинары: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1.Обучающий семинар для педагогов дополнительного образования «Метод учебного проекта»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2.Обучающий практико-ориентированный семинар: «Информационно - коммуникативная грамотность педагога-условие современного образования» 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3. Обучающий практико-ориентированный семинар: «Разработка информационно-аналитической справки и методических рекомендаций»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4. Семинар  «Технологический подход в образовании. Традиции и инновации. Презентация серии открытых методических мероприятий по освоению и использованию эффективных технологий».</w:t>
      </w:r>
    </w:p>
    <w:p w:rsid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5. Семинар  «Современные и актуальные формы работы с подростками: кейс метод, игровые формы». </w:t>
      </w:r>
    </w:p>
    <w:p w:rsidR="004F2172" w:rsidRPr="006B4A70" w:rsidRDefault="004F2172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4A70" w:rsidRDefault="006B4A70" w:rsidP="00B650C4">
      <w:pPr>
        <w:pStyle w:val="a8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B650C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B650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 4. Результаты деятельности учреждения, качество образования</w:t>
      </w:r>
    </w:p>
    <w:p w:rsidR="004F2172" w:rsidRPr="00901214" w:rsidRDefault="004F2172" w:rsidP="00B650C4">
      <w:pPr>
        <w:pStyle w:val="a8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6B4A70" w:rsidRPr="006B4A70" w:rsidRDefault="00630A9A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A70" w:rsidRPr="006B4A70">
        <w:rPr>
          <w:rFonts w:ascii="Times New Roman" w:hAnsi="Times New Roman" w:cs="Times New Roman"/>
          <w:sz w:val="24"/>
          <w:szCs w:val="24"/>
        </w:rPr>
        <w:t>2019 год стал для многих воспитанников учреждения периодом побед на различных творческих и спортивных состязаниях. Всего за год более 400 обучающихся приняли участие в конкурсах и мероприятиях различного уровня.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 xml:space="preserve"> В соответствии с перспективным планом работы, учреждением в течение года   силами педагогов организованы традиционные профильные мероприятия: это спортивные и досуговые мероприятия для детей; отчетные публичные выступления для родителей и взрослых. Среди них городские соревнования, открытые чемпионаты и турниры по настольному теннису, хоккею, футболу, по жиму лежа и пауэрлифтингу; отчетные концерты и городские конкурсы. 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6B4A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</w:t>
      </w:r>
      <w:r w:rsidRPr="006B4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2019 год дипломы победителей и призеров городского уровня получили 109 обучающихся, на региональном уровне отмечены 98 человек, на российском – 45, на международном – 13. Уменьшилось количество призеров на международном уровне с 70 до 13 человек в связи с уменьшением количества участников данных конкурсов (из-за трудностей с финансированием участия детей со стороны родителей) и выбором конкурсов российского уровня для выступлений обучающихся, проходивших в Нижегородской и соседних областях. В дальнейшем педагоги будут рассматривать возможность участия в международных дистанционных конкурсах. По состоянию на 31.12.2019г. всего призерами конкурсов, соревнований различного уровня стали 265 учащихся Центра внешкольной работы (22,5% от общего числа обучающихся).</w:t>
      </w:r>
    </w:p>
    <w:p w:rsidR="00630A9A" w:rsidRPr="00901214" w:rsidRDefault="006B4A70" w:rsidP="00630A9A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color w:val="000000"/>
          <w:sz w:val="24"/>
          <w:szCs w:val="24"/>
        </w:rPr>
        <w:t>В динамике за два года наблюдается тенденция увеличения количества призеров конкурсов, педагоги мотивированы на подготовку учащихся к конкурсам и соревнованиям выше городского уровня.</w:t>
      </w:r>
      <w:r w:rsidR="00630A9A">
        <w:rPr>
          <w:rFonts w:ascii="Times New Roman" w:hAnsi="Times New Roman" w:cs="Times New Roman"/>
          <w:sz w:val="24"/>
          <w:szCs w:val="24"/>
        </w:rPr>
        <w:t>(</w:t>
      </w:r>
      <w:r w:rsidR="008368E9">
        <w:rPr>
          <w:rFonts w:ascii="Times New Roman" w:hAnsi="Times New Roman" w:cs="Times New Roman"/>
          <w:sz w:val="24"/>
          <w:szCs w:val="24"/>
        </w:rPr>
        <w:t>см. приложение № 12,13</w:t>
      </w:r>
      <w:r w:rsidRPr="006B4A70">
        <w:rPr>
          <w:rFonts w:ascii="Times New Roman" w:hAnsi="Times New Roman" w:cs="Times New Roman"/>
          <w:sz w:val="24"/>
          <w:szCs w:val="24"/>
        </w:rPr>
        <w:t>).</w:t>
      </w:r>
      <w:r w:rsidR="00630A9A" w:rsidRPr="00630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84" w:rsidRPr="00F63B16" w:rsidRDefault="00F63B16" w:rsidP="00F63B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147D">
        <w:rPr>
          <w:rFonts w:ascii="Times New Roman" w:hAnsi="Times New Roman" w:cs="Times New Roman"/>
          <w:sz w:val="24"/>
          <w:szCs w:val="24"/>
        </w:rPr>
        <w:t>Но также  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зоне повышенного педагогического наблюдения находятся 15 подростков.</w:t>
      </w:r>
      <w:r w:rsidR="00C3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Регулярно ведётся педагогическая документация, сформированы индивидуальные  планы  </w:t>
      </w:r>
      <w:r w:rsidR="00C35084">
        <w:rPr>
          <w:rFonts w:ascii="Times New Roman" w:hAnsi="Times New Roman" w:cs="Times New Roman"/>
          <w:sz w:val="24"/>
          <w:szCs w:val="24"/>
        </w:rPr>
        <w:t>педагогического сопровождения подростков, находящихся в трудной жизненной ситуации.</w:t>
      </w:r>
    </w:p>
    <w:p w:rsidR="00C35084" w:rsidRDefault="00C35084" w:rsidP="00C3508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эффективными формами работы  являются: вовлечение детей в социально-значимую деятельность,  привлечение к реализации социальных проектов, а также,  в деятельность молодёжных общественных объединений, где происходит стимулирование развития творческого потенциала и самовыражения. </w:t>
      </w:r>
    </w:p>
    <w:p w:rsidR="00C35084" w:rsidRDefault="00C35084" w:rsidP="00C350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 подростки вовлекаются в совместную работу по подготовке праздничных мероприятий, творческих выступлений.</w:t>
      </w:r>
    </w:p>
    <w:p w:rsidR="00C35084" w:rsidRDefault="00C35084" w:rsidP="00C3508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4"/>
          <w:color w:val="000000"/>
        </w:rPr>
        <w:t>Трудности в общении корректируются путём вовлечения в индивидуальную и групповую деятельность, а так же путём оказания педагогической поддержки детям.</w:t>
      </w:r>
      <w:r w:rsidR="00F63B16">
        <w:rPr>
          <w:rStyle w:val="c4"/>
          <w:color w:val="000000"/>
        </w:rPr>
        <w:t xml:space="preserve"> </w:t>
      </w:r>
    </w:p>
    <w:p w:rsidR="00630A9A" w:rsidRPr="006B4A70" w:rsidRDefault="00630A9A" w:rsidP="00630A9A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4A70">
        <w:rPr>
          <w:rFonts w:ascii="Times New Roman" w:hAnsi="Times New Roman" w:cs="Times New Roman"/>
          <w:sz w:val="24"/>
          <w:szCs w:val="24"/>
        </w:rPr>
        <w:t xml:space="preserve">Удовлетворенность условиями и качеством предоставляемых услуг ежегодно изучается с помощью анкетирования. В течение 2019 года были анкетированы 330человек. По итогам анкетирования: удовлетворены качеством обслуживания и вежливостью персонала - 100% опрошенных; комфортностью пребывания и доступностью -100% опрошенных. Материально-техническое и информационное обеспечение объединений 80% считают достаточным, 20% частично удовлетворены; 96% анкетируемых готовы рекомендовать учреждение друзьям и знакомым; 100% опрошенных удовлетворены качеством получаемых в учреждении услуг, из них: </w:t>
      </w:r>
      <w:r w:rsidRPr="006B4A70">
        <w:rPr>
          <w:rFonts w:ascii="Times New Roman" w:hAnsi="Times New Roman" w:cs="Times New Roman"/>
          <w:bCs/>
          <w:sz w:val="24"/>
          <w:szCs w:val="24"/>
        </w:rPr>
        <w:t>очень хорошо -  82% , скорее хорошо -18%.</w:t>
      </w:r>
      <w:r w:rsidRPr="006B4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70" w:rsidRPr="00630A9A" w:rsidRDefault="006B4A70" w:rsidP="006B4A70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9B" w:rsidRPr="00425A9B" w:rsidRDefault="00425A9B" w:rsidP="00425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A9B">
        <w:rPr>
          <w:rFonts w:ascii="Times New Roman" w:hAnsi="Times New Roman" w:cs="Times New Roman"/>
          <w:b/>
          <w:sz w:val="24"/>
          <w:szCs w:val="24"/>
          <w:u w:val="single"/>
        </w:rPr>
        <w:t>Раздел 5. Социальная активность и внешние связи учреждения</w:t>
      </w:r>
    </w:p>
    <w:p w:rsidR="006E7BEE" w:rsidRPr="00A726CE" w:rsidRDefault="006E7BEE" w:rsidP="006E7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 xml:space="preserve">      Отличительной особенностью учреждения являются зоны свободного посещения</w:t>
      </w:r>
      <w:r w:rsidR="007948A3">
        <w:rPr>
          <w:rFonts w:ascii="Times New Roman" w:hAnsi="Times New Roman" w:cs="Times New Roman"/>
          <w:sz w:val="24"/>
          <w:szCs w:val="24"/>
        </w:rPr>
        <w:t xml:space="preserve"> (далее ЗСП)</w:t>
      </w:r>
      <w:r w:rsidRPr="007948A3">
        <w:rPr>
          <w:rFonts w:ascii="Times New Roman" w:hAnsi="Times New Roman" w:cs="Times New Roman"/>
          <w:sz w:val="24"/>
          <w:szCs w:val="24"/>
        </w:rPr>
        <w:t>, располагающиеся на базе клубов по месту жительства:  «Мечта», «Восход», «Здоровье». Деятельность в ЗСП ведётся  педагогами – организаторами по принципам добровольности, открытости для любых групп молодёжи и общности интересов.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Все события ориентированы на помощь  молодым людям  в выборе своего жизненного пути, достижениях личного успеха, осуществление  выдвигаемых ими инициатив  и проектов, социальное становление и самореализацию. 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           Мероприятия и события учреждения ориентированы на различные социальные группы. Так в 2019 году успешно реализован проект Центр досуга пожилых людей  «Золотой возраст» при тесном  взаимодействии с  отделом по социальной политики   городской Администрации ,  ДМиС, советами ветеранов.</w:t>
      </w:r>
    </w:p>
    <w:p w:rsidR="006E7BEE" w:rsidRPr="007948A3" w:rsidRDefault="006E7BEE" w:rsidP="007948A3">
      <w:pPr>
        <w:pStyle w:val="a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       С целью  вовлечения  молодежи в события  в интересах развития общества в течение года проводились массовые театрально-зрелищные досуговые мероприятия в микрорайонах: 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программы, посвящённые  празднику славянской культуры </w:t>
      </w:r>
      <w:r w:rsidRPr="007948A3">
        <w:rPr>
          <w:rFonts w:ascii="Times New Roman" w:hAnsi="Times New Roman" w:cs="Times New Roman"/>
          <w:sz w:val="24"/>
          <w:szCs w:val="24"/>
        </w:rPr>
        <w:t xml:space="preserve">«Широкая </w:t>
      </w:r>
      <w:r w:rsidRPr="007948A3">
        <w:rPr>
          <w:rFonts w:ascii="Times New Roman" w:hAnsi="Times New Roman" w:cs="Times New Roman"/>
          <w:sz w:val="24"/>
          <w:szCs w:val="24"/>
        </w:rPr>
        <w:lastRenderedPageBreak/>
        <w:t>масленица!» при взаимодействии с депутатами городской Думы</w:t>
      </w:r>
      <w:r w:rsidR="00246055" w:rsidRPr="007948A3">
        <w:rPr>
          <w:rFonts w:ascii="Times New Roman" w:hAnsi="Times New Roman" w:cs="Times New Roman"/>
          <w:sz w:val="24"/>
          <w:szCs w:val="24"/>
        </w:rPr>
        <w:t>,</w:t>
      </w:r>
      <w:r w:rsidRPr="007948A3">
        <w:rPr>
          <w:rFonts w:ascii="Times New Roman" w:hAnsi="Times New Roman" w:cs="Times New Roman"/>
          <w:sz w:val="24"/>
          <w:szCs w:val="24"/>
        </w:rPr>
        <w:t xml:space="preserve"> </w:t>
      </w:r>
      <w:r w:rsidR="00246055"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к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онкурсно -  игровые  программы «Вместе с нами!» для детей, подростков и молодёжи   в микрорайонах . Для детей с ОВЗ традиционно проводились праздничные новогодние  программы, мастер-классы и интерактивны</w:t>
      </w:r>
      <w:r w:rsid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 экскурсии в музее «Армир» , музее 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Оловянной миниатюры –в рамках Декады</w:t>
      </w:r>
      <w:r w:rsidR="00246055"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инвалида. Участники  программ -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воспитанники МБУ «Теплый Дом», обучающиеся школ  с наличием интерната №1, №9,</w:t>
      </w:r>
      <w:r w:rsidR="00246055"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городск</w:t>
      </w:r>
      <w:r w:rsidR="00246055"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ое общество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инвалидов.</w:t>
      </w:r>
    </w:p>
    <w:p w:rsidR="00C33A0B" w:rsidRPr="007948A3" w:rsidRDefault="00C33A0B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Совместно с </w:t>
      </w:r>
      <w:r w:rsidRPr="007948A3">
        <w:rPr>
          <w:rFonts w:ascii="Times New Roman" w:hAnsi="Times New Roman" w:cs="Times New Roman"/>
          <w:sz w:val="24"/>
          <w:szCs w:val="24"/>
        </w:rPr>
        <w:t>Департаментом образования Администрации г. Сарова, ФГКУ «Специальное управление ФПС № 4» МЧС России и Саровским городским отделением Нижегородского областного отделения Общероссийской общественной организации «ВДПО» организованы:</w:t>
      </w:r>
    </w:p>
    <w:p w:rsidR="00C33A0B" w:rsidRPr="007948A3" w:rsidRDefault="00C33A0B" w:rsidP="007948A3">
      <w:pPr>
        <w:pStyle w:val="a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- городской  конкурс  «Что я знаю о пожарной безопасности?»</w:t>
      </w:r>
      <w:r w:rsidRPr="007948A3">
        <w:rPr>
          <w:rFonts w:ascii="Times New Roman" w:hAnsi="Times New Roman" w:cs="Times New Roman"/>
          <w:iCs/>
          <w:kern w:val="36"/>
          <w:sz w:val="24"/>
          <w:szCs w:val="24"/>
        </w:rPr>
        <w:t xml:space="preserve"> </w:t>
      </w:r>
    </w:p>
    <w:p w:rsidR="00C33A0B" w:rsidRPr="007948A3" w:rsidRDefault="00C33A0B" w:rsidP="007948A3">
      <w:pPr>
        <w:pStyle w:val="a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-</w:t>
      </w:r>
      <w:r w:rsidR="00246055"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муниципальный этап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«Нижегородской  Школы  безопасности –Зарница 2019» </w:t>
      </w:r>
    </w:p>
    <w:p w:rsidR="00C33A0B" w:rsidRPr="007948A3" w:rsidRDefault="00C33A0B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При тесном взаимодействии с саровским отделением ГИБДД России по Нижегородской области </w:t>
      </w:r>
      <w:r w:rsidRPr="007948A3">
        <w:rPr>
          <w:rFonts w:ascii="Times New Roman" w:hAnsi="Times New Roman" w:cs="Times New Roman"/>
          <w:iCs/>
          <w:kern w:val="36"/>
          <w:sz w:val="24"/>
          <w:szCs w:val="24"/>
        </w:rPr>
        <w:t>для учащихся образовательных учреждений города проведены :</w:t>
      </w:r>
    </w:p>
    <w:p w:rsidR="00C33A0B" w:rsidRPr="007948A3" w:rsidRDefault="00C33A0B" w:rsidP="007948A3">
      <w:pPr>
        <w:pStyle w:val="a8"/>
        <w:rPr>
          <w:rFonts w:ascii="Times New Roman" w:hAnsi="Times New Roman" w:cs="Times New Roman"/>
          <w:iCs/>
          <w:kern w:val="36"/>
          <w:sz w:val="24"/>
          <w:szCs w:val="24"/>
        </w:rPr>
      </w:pP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- городской  конкурс "Красный, желтый, зеленый"</w:t>
      </w:r>
      <w:r w:rsidRPr="007948A3">
        <w:rPr>
          <w:rFonts w:ascii="Times New Roman" w:hAnsi="Times New Roman" w:cs="Times New Roman"/>
          <w:iCs/>
          <w:kern w:val="36"/>
          <w:sz w:val="24"/>
          <w:szCs w:val="24"/>
        </w:rPr>
        <w:t xml:space="preserve"> </w:t>
      </w:r>
    </w:p>
    <w:p w:rsidR="00C33A0B" w:rsidRPr="007948A3" w:rsidRDefault="00C33A0B" w:rsidP="007948A3">
      <w:pPr>
        <w:pStyle w:val="a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- городской  конкурс -соревнование  «Мой друг - велосипед»</w:t>
      </w:r>
      <w:r w:rsidRPr="007948A3">
        <w:rPr>
          <w:rFonts w:ascii="Times New Roman" w:hAnsi="Times New Roman" w:cs="Times New Roman"/>
          <w:iCs/>
          <w:kern w:val="36"/>
          <w:sz w:val="24"/>
          <w:szCs w:val="24"/>
        </w:rPr>
        <w:t>, с целью профилактики детского дорожно-транспортного травматизма.</w:t>
      </w:r>
    </w:p>
    <w:p w:rsidR="006E7BEE" w:rsidRPr="007948A3" w:rsidRDefault="006E7BEE" w:rsidP="007948A3">
      <w:pPr>
        <w:pStyle w:val="a8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В рамках взаимодействия с молодёжными общественными объединениями в 2019 году проведены патриотические акции  «Георгиевская Ленточка», Бессмертный полк», «Свеча Памяти»  (совместно с ОО «Волонтер</w:t>
      </w:r>
      <w:r w:rsidR="00246055"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ы</w:t>
      </w: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Победы», ВИК «Победители»).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Style w:val="a9"/>
          <w:rFonts w:ascii="Times New Roman" w:hAnsi="Times New Roman" w:cs="Times New Roman"/>
          <w:b w:val="0"/>
          <w:sz w:val="24"/>
          <w:szCs w:val="24"/>
        </w:rPr>
        <w:t>Митинги, посвященные памятным датам истории России: День неизвестного солдата,  День Памяти и скорби совместно с ветеранскими организациями города.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 xml:space="preserve">           В целях формирования  стандарта в области здорового образа жизни в летний период для горожан были организованы  Турниры по уличной гимнастике «Атомный воркаут 2019». Турниры проводились при взаимодействии с Некоммерческим  партнерством «Информационный Альянс АТОМНЫЕ ГОРОДА», Общероссийской физкультурно-спортивной   общественной организацией "ФЕДЕРАЦИЯ ВОРКАУТА РОССИИ", ДМиС.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         На протяжении нескольких лет учреждение является куратором  областного проекта «Дворовая Практика». В рамках реализации проекта налажено эффективное сотрудничество  с СарФТИ НИЯУ МИФИ и СарМК.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>В 2019 году при непосредственном участии молодёжных объединений : «Армир», т/м «Русь», ВСК  «Разведчик», «Акбар», ЮКАП «След», «Волонтёры Победы» реализовывался ряд социально ориентированных проектов: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 xml:space="preserve">"Здоровая остановка"- автор проекта инициативная группа </w:t>
      </w:r>
      <w:r w:rsidRPr="007948A3">
        <w:rPr>
          <w:rFonts w:ascii="Times New Roman" w:hAnsi="Times New Roman" w:cs="Times New Roman"/>
          <w:color w:val="000000"/>
          <w:sz w:val="24"/>
          <w:szCs w:val="24"/>
        </w:rPr>
        <w:t>«Игротека» кл. «Здоровье»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color w:val="000000"/>
          <w:sz w:val="24"/>
          <w:szCs w:val="24"/>
        </w:rPr>
        <w:t>«Музейное дело: реконструкция истории Засечной черты»</w:t>
      </w:r>
      <w:r w:rsidRPr="007948A3">
        <w:rPr>
          <w:rFonts w:ascii="Times New Roman" w:hAnsi="Times New Roman" w:cs="Times New Roman"/>
          <w:color w:val="000000"/>
          <w:sz w:val="24"/>
          <w:szCs w:val="24"/>
        </w:rPr>
        <w:t xml:space="preserve"> и проект </w:t>
      </w: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«Спортивный меч: рыцари улиц»- </w:t>
      </w:r>
      <w:r w:rsidRPr="007948A3">
        <w:rPr>
          <w:rFonts w:ascii="Times New Roman" w:hAnsi="Times New Roman" w:cs="Times New Roman"/>
          <w:color w:val="000000"/>
          <w:sz w:val="24"/>
          <w:szCs w:val="24"/>
        </w:rPr>
        <w:t>МОО «Арми</w:t>
      </w:r>
      <w:r w:rsidR="00246055" w:rsidRPr="007948A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948A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48A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>«Весенний молодёжный бал-маскарад» автор  Добрых М., студия «Пляшущие человечки»: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 xml:space="preserve"> «Фестивалим во дворе»  – автор проекта инициативная группа клуба «Мечта»: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>Военно – спортивная игра « Путь к Победе » - ВИК «Победители».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color w:val="333333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  <w:lang w:eastAsia="ar-SA"/>
        </w:rPr>
        <w:t xml:space="preserve">Проект « </w:t>
      </w:r>
      <w:r w:rsidRPr="007948A3">
        <w:rPr>
          <w:rFonts w:ascii="Times New Roman" w:hAnsi="Times New Roman" w:cs="Times New Roman"/>
          <w:sz w:val="24"/>
          <w:szCs w:val="24"/>
        </w:rPr>
        <w:t>Молодежный патриотический театр: Живая история» студии  «</w:t>
      </w:r>
      <w:r w:rsidRPr="007948A3">
        <w:rPr>
          <w:rFonts w:ascii="Times New Roman" w:hAnsi="Times New Roman" w:cs="Times New Roman"/>
          <w:sz w:val="24"/>
          <w:szCs w:val="24"/>
          <w:lang w:eastAsia="ar-SA"/>
        </w:rPr>
        <w:t xml:space="preserve">Пляшущие человечки» моо «Армир» </w:t>
      </w:r>
      <w:r w:rsidRPr="007948A3">
        <w:rPr>
          <w:rFonts w:ascii="Times New Roman" w:hAnsi="Times New Roman" w:cs="Times New Roman"/>
          <w:color w:val="333333"/>
          <w:sz w:val="24"/>
          <w:szCs w:val="24"/>
        </w:rPr>
        <w:t>стал победителем конкурса Росатом и получил субсидию в размере 207 390 руб.</w:t>
      </w:r>
      <w:r w:rsidRPr="007948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Проект  был реализован при поддержке Автономной  некоммерческой  организацией «Центр поддержки территориального развития атомной отрасли». К участию в проекте привлекались </w:t>
      </w:r>
      <w:r w:rsidRPr="007948A3">
        <w:rPr>
          <w:rFonts w:ascii="Times New Roman" w:hAnsi="Times New Roman" w:cs="Times New Roman"/>
          <w:sz w:val="24"/>
          <w:szCs w:val="24"/>
        </w:rPr>
        <w:t>школа  старинного танца «Белламира», г. Нижний Новгород, студия  исторических танцев</w:t>
      </w:r>
      <w:r w:rsidRPr="0079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«Тейлах», </w:t>
      </w:r>
      <w:r w:rsidRPr="007948A3">
        <w:rPr>
          <w:rFonts w:ascii="Times New Roman" w:hAnsi="Times New Roman" w:cs="Times New Roman"/>
          <w:sz w:val="24"/>
          <w:szCs w:val="24"/>
        </w:rPr>
        <w:t>г. Санкт-Петербург.</w:t>
      </w:r>
      <w:r w:rsidRPr="007948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 xml:space="preserve">В целях эффективной поддержки и развития социальной активности детей и молодёжи в 2019 году на традиционном  молодежном  Форуме «Время выбрало нас» Центр внешкольной работы презентовал ряд  проектов: 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>"Герои рядом с тобой"- автор проекта инициативная группа «Игротека» кл. «Здоровье»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>«Отряд Особого Назначения»</w:t>
      </w: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48A3">
        <w:rPr>
          <w:rFonts w:ascii="Times New Roman" w:hAnsi="Times New Roman" w:cs="Times New Roman"/>
          <w:sz w:val="24"/>
          <w:szCs w:val="24"/>
        </w:rPr>
        <w:t>МОО «Арми» :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 xml:space="preserve"> «Пять шагов к Победе»– автор проекта инициативная группа клуба «Мечта» 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«</w:t>
      </w:r>
      <w:r w:rsidRPr="007948A3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Весна Победы 1945 </w:t>
      </w:r>
      <w:r w:rsidRPr="007948A3">
        <w:rPr>
          <w:rFonts w:ascii="Times New Roman" w:hAnsi="Times New Roman" w:cs="Times New Roman"/>
          <w:sz w:val="24"/>
          <w:szCs w:val="24"/>
        </w:rPr>
        <w:t>» - ВИК «Победители».</w:t>
      </w:r>
    </w:p>
    <w:p w:rsidR="006E7BEE" w:rsidRPr="007948A3" w:rsidRDefault="006E7BEE" w:rsidP="007948A3">
      <w:pPr>
        <w:pStyle w:val="a8"/>
        <w:rPr>
          <w:rFonts w:ascii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>«Вспомни о нас!»</w:t>
      </w:r>
      <w:r w:rsidRPr="007948A3">
        <w:rPr>
          <w:rFonts w:ascii="Times New Roman" w:hAnsi="Times New Roman" w:cs="Times New Roman"/>
          <w:sz w:val="24"/>
          <w:szCs w:val="24"/>
        </w:rPr>
        <w:t xml:space="preserve"> -автор идеи юношеский клуб «Акбар»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>«Подарок ветерану»- автор идеи  т/м «Русь».</w:t>
      </w:r>
    </w:p>
    <w:p w:rsidR="006E7BEE" w:rsidRPr="007948A3" w:rsidRDefault="006E7BEE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eastAsia="Times New Roman" w:hAnsi="Times New Roman" w:cs="Times New Roman"/>
          <w:sz w:val="24"/>
          <w:szCs w:val="24"/>
        </w:rPr>
        <w:t>Проекты будут реализованы в 2020 году.</w:t>
      </w:r>
    </w:p>
    <w:p w:rsidR="00AF12A6" w:rsidRPr="007948A3" w:rsidRDefault="00AF12A6" w:rsidP="007948A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948A3">
        <w:rPr>
          <w:rFonts w:ascii="Times New Roman" w:hAnsi="Times New Roman" w:cs="Times New Roman"/>
          <w:sz w:val="24"/>
          <w:szCs w:val="24"/>
        </w:rPr>
        <w:t xml:space="preserve">Проводимые </w:t>
      </w:r>
      <w:r w:rsidR="004F2172" w:rsidRPr="007948A3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7948A3">
        <w:rPr>
          <w:rFonts w:ascii="Times New Roman" w:hAnsi="Times New Roman" w:cs="Times New Roman"/>
          <w:sz w:val="24"/>
          <w:szCs w:val="24"/>
        </w:rPr>
        <w:t xml:space="preserve">события,  были ориентированы на развитие </w:t>
      </w:r>
      <w:r w:rsidRPr="007948A3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потенциала молодежи в интересах развития самой молодежи и в интересах развития </w:t>
      </w:r>
      <w:r w:rsidR="00EF7144" w:rsidRPr="007948A3">
        <w:rPr>
          <w:rFonts w:ascii="Times New Roman" w:eastAsia="Times New Roman" w:hAnsi="Times New Roman" w:cs="Times New Roman"/>
          <w:sz w:val="24"/>
          <w:szCs w:val="24"/>
        </w:rPr>
        <w:t>общества, при поддержке</w:t>
      </w:r>
      <w:r w:rsidR="007948A3">
        <w:rPr>
          <w:rFonts w:ascii="Times New Roman" w:eastAsia="Times New Roman" w:hAnsi="Times New Roman" w:cs="Times New Roman"/>
          <w:sz w:val="24"/>
          <w:szCs w:val="24"/>
        </w:rPr>
        <w:t xml:space="preserve"> социальных партнеров, с которыми учреждение сотрудничает на протяжении многих лет. </w:t>
      </w:r>
      <w:r w:rsidR="002B7B92" w:rsidRPr="007948A3">
        <w:rPr>
          <w:rFonts w:ascii="Times New Roman" w:eastAsia="Times New Roman" w:hAnsi="Times New Roman" w:cs="Times New Roman"/>
          <w:sz w:val="24"/>
          <w:szCs w:val="24"/>
        </w:rPr>
        <w:t xml:space="preserve"> (см.п</w:t>
      </w:r>
      <w:r w:rsidRPr="007948A3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7948A3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7948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2172" w:rsidRPr="00794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A70" w:rsidRPr="007948A3" w:rsidRDefault="006B4A70" w:rsidP="007948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25A9B" w:rsidRPr="00AF12A6" w:rsidRDefault="00425A9B" w:rsidP="00AF12A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25A9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Раздел 6. Финансово-экономическая деятельность.</w:t>
      </w:r>
    </w:p>
    <w:p w:rsidR="006B4A70" w:rsidRPr="00AF12A6" w:rsidRDefault="00425A9B" w:rsidP="00AF12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Годовой бюджет учреждения за 2019 год составил - 52</w:t>
      </w:r>
      <w:r w:rsidRPr="008368E9">
        <w:rPr>
          <w:rFonts w:ascii="Times New Roman" w:hAnsi="Times New Roman" w:cs="Times New Roman"/>
          <w:sz w:val="24"/>
          <w:szCs w:val="24"/>
        </w:rPr>
        <w:t xml:space="preserve"> 392 449,53 рублей, в том числе</w:t>
      </w:r>
      <w:r w:rsidRPr="008368E9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8368E9">
        <w:rPr>
          <w:rFonts w:ascii="Times New Roman" w:hAnsi="Times New Roman" w:cs="Times New Roman"/>
          <w:color w:val="000000"/>
          <w:sz w:val="24"/>
          <w:szCs w:val="24"/>
        </w:rPr>
        <w:t>субсидии на финансовое обеспечение выполнения муниципального задания - 39 588 955,00 рублей, субсидии на иные цели - 5 973 804,53 рублей, собственные средства учреждения- 6 829 690,00 рублей. Цены (тарифы) на услуги (работы), оказываемые (выполняемые) за плату потребителям утверждены приказами директора от 01.09.2018 года №59-01-13/47, от 29.12.2018 года №59-01-13/74, от 04.02.2019 года №59-01-13/16а, от 30.08.2019 года №59-01-13/49-1, от 16.09.2019 года №59-01-13/58-1 и размещены на сайте учреждения.</w:t>
      </w:r>
      <w:r w:rsidR="00AF1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8E9">
        <w:rPr>
          <w:rFonts w:ascii="Times New Roman" w:hAnsi="Times New Roman" w:cs="Times New Roman"/>
          <w:sz w:val="24"/>
          <w:szCs w:val="24"/>
        </w:rPr>
        <w:t>Распределение средств бюджета по источникам их получения, стоимость платных услуг</w:t>
      </w:r>
      <w:r w:rsidR="00C656C9">
        <w:rPr>
          <w:rFonts w:ascii="Times New Roman" w:hAnsi="Times New Roman" w:cs="Times New Roman"/>
          <w:sz w:val="24"/>
          <w:szCs w:val="24"/>
        </w:rPr>
        <w:t xml:space="preserve"> можн</w:t>
      </w:r>
      <w:r w:rsidR="007948A3">
        <w:rPr>
          <w:rFonts w:ascii="Times New Roman" w:hAnsi="Times New Roman" w:cs="Times New Roman"/>
          <w:sz w:val="24"/>
          <w:szCs w:val="24"/>
        </w:rPr>
        <w:t>о увидеть в приложении № 15</w:t>
      </w:r>
      <w:r w:rsidRPr="008368E9">
        <w:rPr>
          <w:rFonts w:ascii="Times New Roman" w:hAnsi="Times New Roman" w:cs="Times New Roman"/>
          <w:sz w:val="24"/>
          <w:szCs w:val="24"/>
        </w:rPr>
        <w:t>.</w:t>
      </w:r>
    </w:p>
    <w:p w:rsidR="006B4A70" w:rsidRPr="00B650C4" w:rsidRDefault="006B4A70" w:rsidP="00B650C4">
      <w:pPr>
        <w:pStyle w:val="a8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B650C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425A9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 7</w:t>
      </w:r>
      <w:r w:rsidRPr="00B650C4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 Заключение. Перспективы и планы развития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</w:pPr>
    </w:p>
    <w:p w:rsidR="006B4A70" w:rsidRDefault="006B4A70" w:rsidP="006B4A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B4A70">
        <w:rPr>
          <w:rFonts w:ascii="Times New Roman" w:hAnsi="Times New Roman" w:cs="Times New Roman"/>
          <w:sz w:val="24"/>
          <w:szCs w:val="24"/>
        </w:rPr>
        <w:t>В целом работа педагогического коллектива Центра внешкольной работы отличается достаточной стабильностью и положительной результативностью.</w:t>
      </w:r>
    </w:p>
    <w:p w:rsidR="00B6129B" w:rsidRPr="00B6129B" w:rsidRDefault="00B6129B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B4A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Цели и задачи учреждения на 2020г.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6B4A70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Цель:</w:t>
      </w:r>
    </w:p>
    <w:p w:rsidR="006B4A70" w:rsidRPr="007948A3" w:rsidRDefault="00631E46" w:rsidP="007948A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эффективности деятельности </w:t>
      </w:r>
      <w:r w:rsidRPr="00314DA5">
        <w:rPr>
          <w:rFonts w:ascii="Times New Roman" w:hAnsi="Times New Roman"/>
          <w:sz w:val="24"/>
          <w:szCs w:val="24"/>
        </w:rPr>
        <w:t xml:space="preserve">учреждения в клубном и дворовом пространстве, обеспечивающей </w:t>
      </w:r>
      <w:r>
        <w:rPr>
          <w:rFonts w:ascii="Times New Roman" w:hAnsi="Times New Roman"/>
          <w:sz w:val="24"/>
          <w:szCs w:val="24"/>
        </w:rPr>
        <w:t>развитие</w:t>
      </w:r>
      <w:r w:rsidRPr="00314DA5">
        <w:rPr>
          <w:rFonts w:ascii="Times New Roman" w:hAnsi="Times New Roman"/>
          <w:sz w:val="24"/>
          <w:szCs w:val="24"/>
        </w:rPr>
        <w:t xml:space="preserve"> у вос</w:t>
      </w:r>
      <w:r>
        <w:rPr>
          <w:rFonts w:ascii="Times New Roman" w:hAnsi="Times New Roman"/>
          <w:sz w:val="24"/>
          <w:szCs w:val="24"/>
        </w:rPr>
        <w:t>питанников базовых компетенцийс целью</w:t>
      </w:r>
      <w:r w:rsidRPr="00314DA5">
        <w:rPr>
          <w:rFonts w:ascii="Times New Roman" w:hAnsi="Times New Roman"/>
          <w:sz w:val="24"/>
          <w:szCs w:val="24"/>
        </w:rPr>
        <w:t xml:space="preserve">   успешной социализации.</w:t>
      </w:r>
    </w:p>
    <w:p w:rsidR="006B4A70" w:rsidRPr="006B4A70" w:rsidRDefault="006B4A70" w:rsidP="006B4A70">
      <w:pPr>
        <w:pStyle w:val="a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6B4A70">
        <w:rPr>
          <w:rFonts w:ascii="Times New Roman" w:hAnsi="Times New Roman" w:cs="Times New Roman"/>
          <w:sz w:val="24"/>
          <w:szCs w:val="24"/>
          <w:u w:val="single"/>
          <w:lang w:eastAsia="en-US"/>
        </w:rPr>
        <w:t>Задачи: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Совершенствовать нормативно-правовое, методическое и информационное обеспечение воспитательно-образовательной деятельности в учреждении в соответствии с законодательством об образовании.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Модернизировать содержание дополнительных общеобразовательных общеразвивающих программ базового уровня с учетом применения технологий дистанционного обучения.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Разработать и внедрить краткосрочные программы ознакомительного уровня по различным направленностям.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мониторинга образовательных результатов в учебных группах объединений с целью повышения качества обучения по общеразвивающим программам.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Разработать и внедрить досуговые и обучающие мероприятия с использованием информационных технологий и технологий дистанционного обучения.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материально-техническую базу для дальнейшего развития информационно-образовательной среды средствами информационных технологий и дистанционного обучения.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Внедрить целевой модуль наставничества в деятельность учреждения.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Развивать кадровый потенциал и профессиональную компетенцию педагогических работников.</w:t>
      </w:r>
    </w:p>
    <w:p w:rsidR="00631E46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455">
        <w:rPr>
          <w:rFonts w:ascii="Times New Roman" w:eastAsia="Times New Roman" w:hAnsi="Times New Roman" w:cs="Times New Roman"/>
          <w:sz w:val="24"/>
          <w:szCs w:val="24"/>
        </w:rPr>
        <w:t>Повысить качество социальных проектов в сфере молодежного проектирования.</w:t>
      </w:r>
    </w:p>
    <w:p w:rsidR="00631E46" w:rsidRPr="00A67455" w:rsidRDefault="00631E46" w:rsidP="00631E46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Внедрить эффективные формы взаимодействия с молодежными объединениями в рамках реализации молодежной политики.</w:t>
      </w:r>
    </w:p>
    <w:p w:rsidR="00631E46" w:rsidRDefault="00631E46" w:rsidP="00631E46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B4C" w:rsidRPr="0065745F" w:rsidRDefault="00767B4C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F05250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5250" w:rsidRPr="00F05250" w:rsidRDefault="00F0525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5250" w:rsidRPr="00F05250" w:rsidRDefault="00F0525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5250" w:rsidRPr="00F05250" w:rsidRDefault="00F0525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5250" w:rsidRPr="00F05250" w:rsidRDefault="00F0525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5250" w:rsidRDefault="00F05250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8A3" w:rsidRPr="00F05250" w:rsidRDefault="007948A3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Pr="0038700C" w:rsidRDefault="0065745F" w:rsidP="006B4A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745F" w:rsidRDefault="0065745F" w:rsidP="00657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 </w:t>
      </w:r>
    </w:p>
    <w:p w:rsidR="0065745F" w:rsidRPr="00EC4F0F" w:rsidRDefault="0065745F" w:rsidP="006574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F0F">
        <w:rPr>
          <w:rFonts w:ascii="Times New Roman" w:hAnsi="Times New Roman" w:cs="Times New Roman"/>
          <w:b/>
          <w:sz w:val="24"/>
          <w:szCs w:val="24"/>
        </w:rPr>
        <w:t xml:space="preserve">к публичному </w:t>
      </w:r>
      <w:r w:rsidR="007948A3">
        <w:rPr>
          <w:rFonts w:ascii="Times New Roman" w:hAnsi="Times New Roman" w:cs="Times New Roman"/>
          <w:b/>
          <w:sz w:val="24"/>
          <w:szCs w:val="24"/>
        </w:rPr>
        <w:t>отчету</w:t>
      </w:r>
      <w:r w:rsidRPr="00EC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F0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учреждения дополнительного образования «Центр внешкольной работы» города Сарова </w:t>
      </w:r>
    </w:p>
    <w:p w:rsidR="0065745F" w:rsidRDefault="0065745F" w:rsidP="00657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F0F">
        <w:rPr>
          <w:rFonts w:ascii="Times New Roman" w:eastAsia="Times New Roman" w:hAnsi="Times New Roman" w:cs="Times New Roman"/>
          <w:b/>
          <w:sz w:val="24"/>
          <w:szCs w:val="24"/>
        </w:rPr>
        <w:t>за 2019 год</w:t>
      </w:r>
    </w:p>
    <w:p w:rsidR="0065745F" w:rsidRPr="00EC4F0F" w:rsidRDefault="0065745F" w:rsidP="0065745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45F" w:rsidRPr="00512EDF" w:rsidRDefault="0065745F" w:rsidP="0065745F">
      <w:pPr>
        <w:rPr>
          <w:rFonts w:ascii="Times New Roman" w:hAnsi="Times New Roman" w:cs="Times New Roman"/>
          <w:b/>
          <w:u w:val="single"/>
        </w:rPr>
      </w:pPr>
      <w:r w:rsidRPr="00512EDF">
        <w:rPr>
          <w:rFonts w:ascii="Times New Roman" w:hAnsi="Times New Roman" w:cs="Times New Roman"/>
          <w:b/>
          <w:bCs/>
          <w:u w:val="single"/>
        </w:rPr>
        <w:t>Приложение № 1.Численность обучающихся</w:t>
      </w:r>
    </w:p>
    <w:tbl>
      <w:tblPr>
        <w:tblW w:w="9143" w:type="dxa"/>
        <w:tblInd w:w="-15" w:type="dxa"/>
        <w:tblLayout w:type="fixed"/>
        <w:tblLook w:val="0000"/>
      </w:tblPr>
      <w:tblGrid>
        <w:gridCol w:w="1664"/>
        <w:gridCol w:w="1552"/>
        <w:gridCol w:w="2069"/>
        <w:gridCol w:w="1650"/>
        <w:gridCol w:w="2208"/>
      </w:tblGrid>
      <w:tr w:rsidR="0065745F" w:rsidRPr="00EC4F0F" w:rsidTr="0065745F">
        <w:trPr>
          <w:trHeight w:val="259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9</w:t>
            </w: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год</w:t>
            </w:r>
          </w:p>
        </w:tc>
      </w:tr>
      <w:tr w:rsidR="0065745F" w:rsidRPr="00EC4F0F" w:rsidTr="0065745F">
        <w:trPr>
          <w:trHeight w:val="53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Учебные группы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Количество учебных групп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Количество учащихся</w:t>
            </w:r>
          </w:p>
        </w:tc>
      </w:tr>
      <w:tr w:rsidR="0065745F" w:rsidRPr="00EC4F0F" w:rsidTr="0065745F">
        <w:trPr>
          <w:trHeight w:val="259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По плану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Фактически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По плану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Фактически</w:t>
            </w:r>
          </w:p>
        </w:tc>
      </w:tr>
      <w:tr w:rsidR="0065745F" w:rsidRPr="00EC4F0F" w:rsidTr="0065745F">
        <w:trPr>
          <w:trHeight w:val="259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Бюджетные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69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69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044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044</w:t>
            </w:r>
          </w:p>
        </w:tc>
      </w:tr>
      <w:tr w:rsidR="0065745F" w:rsidRPr="00EC4F0F" w:rsidTr="0065745F">
        <w:trPr>
          <w:trHeight w:val="59"/>
        </w:trPr>
        <w:tc>
          <w:tcPr>
            <w:tcW w:w="166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Платные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30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auto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</w:t>
            </w: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238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129</w:t>
            </w:r>
          </w:p>
        </w:tc>
      </w:tr>
      <w:tr w:rsidR="0065745F" w:rsidRPr="00EC4F0F" w:rsidTr="0065745F">
        <w:trPr>
          <w:trHeight w:val="59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99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282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5F" w:rsidRPr="00EC4F0F" w:rsidRDefault="0065745F" w:rsidP="0065745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EC4F0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73</w:t>
            </w:r>
          </w:p>
        </w:tc>
      </w:tr>
    </w:tbl>
    <w:p w:rsidR="0065745F" w:rsidRPr="00EC4F0F" w:rsidRDefault="0065745F" w:rsidP="0065745F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65745F" w:rsidRPr="00413D6E" w:rsidRDefault="0065745F" w:rsidP="0065745F">
      <w:pPr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12EDF">
        <w:rPr>
          <w:rFonts w:ascii="Times New Roman" w:hAnsi="Times New Roman" w:cs="Times New Roman"/>
          <w:b/>
          <w:u w:val="single"/>
        </w:rPr>
        <w:t xml:space="preserve">Приложение № 2. Характеристика  контингента  учащихся по возрастному составу </w:t>
      </w:r>
      <w:r w:rsidRPr="00512EDF">
        <w:rPr>
          <w:rFonts w:ascii="Times New Roman" w:hAnsi="Times New Roman" w:cs="Times New Roman"/>
          <w:b/>
          <w:iCs/>
          <w:u w:val="single"/>
        </w:rPr>
        <w:t>в динамике за три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6"/>
        <w:gridCol w:w="1349"/>
        <w:gridCol w:w="1350"/>
        <w:gridCol w:w="1350"/>
        <w:gridCol w:w="1350"/>
        <w:gridCol w:w="1350"/>
        <w:gridCol w:w="1350"/>
      </w:tblGrid>
      <w:tr w:rsidR="0065745F" w:rsidRPr="00EC4F0F" w:rsidTr="0065745F">
        <w:trPr>
          <w:trHeight w:val="697"/>
        </w:trPr>
        <w:tc>
          <w:tcPr>
            <w:tcW w:w="1246" w:type="dxa"/>
            <w:shd w:val="clear" w:color="auto" w:fill="E6E6E6"/>
          </w:tcPr>
          <w:p w:rsidR="0065745F" w:rsidRPr="00EC4F0F" w:rsidRDefault="0065745F" w:rsidP="0065745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9" w:type="dxa"/>
            <w:shd w:val="clear" w:color="auto" w:fill="E6E6E6"/>
          </w:tcPr>
          <w:p w:rsidR="0065745F" w:rsidRPr="00EC4F0F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350" w:type="dxa"/>
            <w:shd w:val="clear" w:color="auto" w:fill="E6E6E6"/>
          </w:tcPr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5-9 лет</w:t>
            </w:r>
          </w:p>
        </w:tc>
        <w:tc>
          <w:tcPr>
            <w:tcW w:w="1350" w:type="dxa"/>
            <w:shd w:val="clear" w:color="auto" w:fill="E6E6E6"/>
          </w:tcPr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10-14</w:t>
            </w:r>
          </w:p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50" w:type="dxa"/>
            <w:shd w:val="clear" w:color="auto" w:fill="E6E6E6"/>
          </w:tcPr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15-18</w:t>
            </w:r>
          </w:p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350" w:type="dxa"/>
            <w:shd w:val="clear" w:color="auto" w:fill="E6E6E6"/>
          </w:tcPr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18 лет</w:t>
            </w:r>
          </w:p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 xml:space="preserve">и старше </w:t>
            </w:r>
          </w:p>
        </w:tc>
        <w:tc>
          <w:tcPr>
            <w:tcW w:w="1350" w:type="dxa"/>
            <w:shd w:val="clear" w:color="auto" w:fill="E6E6E6"/>
          </w:tcPr>
          <w:p w:rsidR="0065745F" w:rsidRPr="00EC4F0F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Всего</w:t>
            </w:r>
          </w:p>
        </w:tc>
      </w:tr>
      <w:tr w:rsidR="0065745F" w:rsidRPr="00413D6E" w:rsidTr="0065745F">
        <w:trPr>
          <w:trHeight w:val="383"/>
        </w:trPr>
        <w:tc>
          <w:tcPr>
            <w:tcW w:w="1246" w:type="dxa"/>
            <w:shd w:val="clear" w:color="auto" w:fill="auto"/>
          </w:tcPr>
          <w:p w:rsidR="0065745F" w:rsidRPr="00413D6E" w:rsidRDefault="0065745F" w:rsidP="0065745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49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526(36%)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465(32%)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405(28%)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60(4%)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1456</w:t>
            </w:r>
          </w:p>
        </w:tc>
      </w:tr>
      <w:tr w:rsidR="0065745F" w:rsidRPr="00413D6E" w:rsidTr="0065745F">
        <w:trPr>
          <w:trHeight w:val="460"/>
        </w:trPr>
        <w:tc>
          <w:tcPr>
            <w:tcW w:w="1246" w:type="dxa"/>
            <w:shd w:val="clear" w:color="auto" w:fill="auto"/>
          </w:tcPr>
          <w:p w:rsidR="0065745F" w:rsidRPr="00413D6E" w:rsidRDefault="0065745F" w:rsidP="0065745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49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28(2%)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382(32%)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336(28%)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330(28%)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105(9%)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1181</w:t>
            </w:r>
          </w:p>
        </w:tc>
      </w:tr>
      <w:tr w:rsidR="0065745F" w:rsidRPr="00413D6E" w:rsidTr="0065745F">
        <w:trPr>
          <w:trHeight w:val="460"/>
        </w:trPr>
        <w:tc>
          <w:tcPr>
            <w:tcW w:w="1246" w:type="dxa"/>
            <w:shd w:val="clear" w:color="auto" w:fill="auto"/>
          </w:tcPr>
          <w:p w:rsidR="0065745F" w:rsidRPr="00413D6E" w:rsidRDefault="0065745F" w:rsidP="0065745F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49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75 (6%)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(30%)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 (30%)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342 (29%)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52 (4%)</w:t>
            </w:r>
          </w:p>
        </w:tc>
        <w:tc>
          <w:tcPr>
            <w:tcW w:w="1350" w:type="dxa"/>
            <w:shd w:val="clear" w:color="auto" w:fill="auto"/>
          </w:tcPr>
          <w:p w:rsidR="0065745F" w:rsidRPr="00413D6E" w:rsidRDefault="0065745F" w:rsidP="0065745F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13D6E">
              <w:rPr>
                <w:rFonts w:ascii="Times New Roman" w:hAnsi="Times New Roman" w:cs="Times New Roman"/>
              </w:rPr>
              <w:t>1173</w:t>
            </w:r>
          </w:p>
        </w:tc>
      </w:tr>
    </w:tbl>
    <w:p w:rsidR="0065745F" w:rsidRPr="00EC4F0F" w:rsidRDefault="0065745F" w:rsidP="0065745F">
      <w:pPr>
        <w:spacing w:line="360" w:lineRule="auto"/>
        <w:jc w:val="both"/>
        <w:rPr>
          <w:rFonts w:ascii="Times New Roman" w:hAnsi="Times New Roman" w:cs="Times New Roman"/>
        </w:rPr>
      </w:pPr>
    </w:p>
    <w:p w:rsidR="0065745F" w:rsidRPr="00413D6E" w:rsidRDefault="0065745F" w:rsidP="0065745F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4F0F">
        <w:rPr>
          <w:rFonts w:ascii="Times New Roman" w:hAnsi="Times New Roman" w:cs="Times New Roman"/>
          <w:b/>
          <w:u w:val="single"/>
        </w:rPr>
        <w:lastRenderedPageBreak/>
        <w:t>Приложение № 3. Структура управления</w:t>
      </w:r>
      <w:r w:rsidRPr="00DC6AE2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960298" cy="2842206"/>
            <wp:effectExtent l="0" t="0" r="0" b="0"/>
            <wp:docPr id="1" name="Рисунок 1" descr="C:\Users\us\Pictures\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Pictures\структу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46"/>
                    <a:stretch/>
                  </pic:blipFill>
                  <pic:spPr bwMode="auto">
                    <a:xfrm>
                      <a:off x="0" y="0"/>
                      <a:ext cx="4986506" cy="28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5F" w:rsidRPr="00EC4F0F" w:rsidRDefault="0065745F" w:rsidP="0065745F">
      <w:pPr>
        <w:spacing w:line="360" w:lineRule="auto"/>
        <w:ind w:left="240"/>
        <w:jc w:val="both"/>
        <w:rPr>
          <w:rFonts w:ascii="Times New Roman" w:hAnsi="Times New Roman" w:cs="Times New Roman"/>
          <w:b/>
        </w:rPr>
      </w:pPr>
      <w:r w:rsidRPr="00CC0168">
        <w:rPr>
          <w:rFonts w:ascii="Times New Roman" w:hAnsi="Times New Roman" w:cs="Times New Roman"/>
          <w:b/>
          <w:u w:val="single"/>
        </w:rPr>
        <w:t>Приложение №4. Администрация</w:t>
      </w:r>
      <w:r w:rsidRPr="00EC4F0F">
        <w:rPr>
          <w:rFonts w:ascii="Times New Roman" w:hAnsi="Times New Roman" w:cs="Times New Roman"/>
          <w:b/>
          <w:u w:val="single"/>
        </w:rPr>
        <w:t xml:space="preserve"> Центра внешкольной работы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3532"/>
        <w:gridCol w:w="12"/>
        <w:gridCol w:w="2977"/>
        <w:gridCol w:w="7"/>
      </w:tblGrid>
      <w:tr w:rsidR="0065745F" w:rsidRPr="00EC4F0F" w:rsidTr="0065745F">
        <w:trPr>
          <w:trHeight w:val="4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45F" w:rsidRPr="003F1711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EC4F0F">
              <w:rPr>
                <w:rFonts w:ascii="Times New Roman" w:hAnsi="Times New Roman" w:cs="Times New Roman"/>
              </w:rPr>
              <w:t xml:space="preserve">е- </w:t>
            </w:r>
            <w:r w:rsidRPr="00EC4F0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5745F" w:rsidRPr="00901214" w:rsidTr="0065745F">
        <w:trPr>
          <w:trHeight w:val="7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Директор</w:t>
            </w:r>
          </w:p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ЮртайкинаЮлия</w:t>
            </w:r>
            <w:r w:rsidRPr="00EC4F0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C4F0F">
              <w:rPr>
                <w:rFonts w:ascii="Times New Roman" w:hAnsi="Times New Roman" w:cs="Times New Roman"/>
                <w:lang w:val="en-US"/>
              </w:rPr>
              <w:t xml:space="preserve"> (83130) 98-101                        </w:t>
            </w:r>
            <w:r w:rsidRPr="00EC4F0F">
              <w:rPr>
                <w:rFonts w:ascii="Times New Roman" w:hAnsi="Times New Roman" w:cs="Times New Roman"/>
              </w:rPr>
              <w:t>факс</w:t>
            </w:r>
            <w:r w:rsidRPr="00EC4F0F">
              <w:rPr>
                <w:rFonts w:ascii="Times New Roman" w:hAnsi="Times New Roman" w:cs="Times New Roman"/>
                <w:lang w:val="en-US"/>
              </w:rPr>
              <w:t xml:space="preserve"> (83130) 98-100                 E-mail: sarov_cvr@.mail.ru</w:t>
            </w:r>
          </w:p>
        </w:tc>
      </w:tr>
      <w:tr w:rsidR="0065745F" w:rsidRPr="00EC4F0F" w:rsidTr="0065745F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EC4F0F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Омельченко</w:t>
            </w:r>
            <w:r w:rsidRPr="00EC4F0F"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тел: (83130) 98 -103</w:t>
            </w:r>
          </w:p>
        </w:tc>
      </w:tr>
      <w:tr w:rsidR="0065745F" w:rsidRPr="00EC4F0F" w:rsidTr="0065745F">
        <w:trPr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</w:t>
            </w:r>
            <w:r w:rsidRPr="00EC4F0F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 xml:space="preserve">тел: (83130) 98 -104 </w:t>
            </w:r>
          </w:p>
        </w:tc>
      </w:tr>
      <w:tr w:rsidR="0065745F" w:rsidRPr="00EC4F0F" w:rsidTr="0065745F">
        <w:trPr>
          <w:trHeight w:val="5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Кривонос </w:t>
            </w:r>
            <w:r w:rsidRPr="00EC4F0F">
              <w:rPr>
                <w:rFonts w:ascii="Times New Roman" w:hAnsi="Times New Roman" w:cs="Times New Roman"/>
              </w:rPr>
              <w:t>Вадим Станиславович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тел: (83130) 98-105</w:t>
            </w:r>
          </w:p>
        </w:tc>
      </w:tr>
      <w:tr w:rsidR="0065745F" w:rsidRPr="00EC4F0F" w:rsidTr="0065745F">
        <w:trPr>
          <w:gridAfter w:val="1"/>
          <w:wAfter w:w="7" w:type="dxa"/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Ерышова</w:t>
            </w:r>
            <w:r w:rsidRPr="00EC4F0F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тел: (83130) 98-106</w:t>
            </w:r>
          </w:p>
        </w:tc>
      </w:tr>
      <w:tr w:rsidR="0065745F" w:rsidRPr="00EC4F0F" w:rsidTr="0065745F">
        <w:trPr>
          <w:gridAfter w:val="1"/>
          <w:wAfter w:w="7" w:type="dxa"/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Савкова </w:t>
            </w:r>
            <w:r w:rsidRPr="00EC4F0F">
              <w:rPr>
                <w:rFonts w:ascii="Times New Roman" w:hAnsi="Times New Roman" w:cs="Times New Roman"/>
              </w:rPr>
              <w:t>Жанна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тел: (83130)94 -3</w:t>
            </w:r>
            <w:r>
              <w:rPr>
                <w:rFonts w:ascii="Times New Roman" w:hAnsi="Times New Roman" w:cs="Times New Roman"/>
              </w:rPr>
              <w:t xml:space="preserve">90                       </w:t>
            </w:r>
            <w:r w:rsidRPr="00EC4F0F">
              <w:rPr>
                <w:rFonts w:ascii="Times New Roman" w:hAnsi="Times New Roman" w:cs="Times New Roman"/>
              </w:rPr>
              <w:t>(83130)94 -391</w:t>
            </w:r>
          </w:p>
        </w:tc>
      </w:tr>
      <w:tr w:rsidR="0065745F" w:rsidRPr="00EC4F0F" w:rsidTr="0065745F">
        <w:trPr>
          <w:gridAfter w:val="1"/>
          <w:wAfter w:w="7" w:type="dxa"/>
          <w:trHeight w:val="5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Христофорова Нина </w:t>
            </w:r>
            <w:r w:rsidRPr="00EC4F0F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EC4F0F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4F0F">
              <w:rPr>
                <w:rFonts w:ascii="Times New Roman" w:hAnsi="Times New Roman" w:cs="Times New Roman"/>
              </w:rPr>
              <w:t>тел: (83130)</w:t>
            </w:r>
            <w:r>
              <w:rPr>
                <w:rFonts w:ascii="Times New Roman" w:hAnsi="Times New Roman" w:cs="Times New Roman"/>
              </w:rPr>
              <w:t xml:space="preserve"> 59-907</w:t>
            </w:r>
          </w:p>
        </w:tc>
      </w:tr>
    </w:tbl>
    <w:p w:rsidR="0065745F" w:rsidRPr="00EC4F0F" w:rsidRDefault="0065745F" w:rsidP="0065745F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5745F" w:rsidRPr="00512EDF" w:rsidRDefault="0065745F" w:rsidP="0065745F">
      <w:pPr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512EDF">
        <w:rPr>
          <w:rFonts w:ascii="Times New Roman" w:hAnsi="Times New Roman" w:cs="Times New Roman"/>
          <w:b/>
          <w:u w:val="single"/>
          <w:shd w:val="clear" w:color="auto" w:fill="FFFFFF"/>
        </w:rPr>
        <w:t>Приложение№5. Направленность и профиль деятельности детских объединений.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268"/>
        <w:gridCol w:w="3402"/>
        <w:gridCol w:w="1843"/>
      </w:tblGrid>
      <w:tr w:rsidR="0065745F" w:rsidRPr="00CC0168" w:rsidTr="0065745F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3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b w:val="0"/>
              </w:rPr>
            </w:pPr>
            <w:r w:rsidRPr="00CC0168">
              <w:rPr>
                <w:rFonts w:ascii="Times New Roman" w:hAnsi="Times New Roman" w:cs="Times New Roman"/>
                <w:b w:val="0"/>
              </w:rPr>
              <w:t>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30"/>
              <w:shd w:val="clear" w:color="auto" w:fill="auto"/>
              <w:spacing w:line="278" w:lineRule="exact"/>
              <w:ind w:right="640"/>
              <w:jc w:val="center"/>
              <w:rPr>
                <w:rFonts w:ascii="Times New Roman" w:hAnsi="Times New Roman" w:cs="Times New Roman"/>
                <w:b w:val="0"/>
              </w:rPr>
            </w:pPr>
            <w:r w:rsidRPr="00CC0168">
              <w:rPr>
                <w:rFonts w:ascii="Times New Roman" w:hAnsi="Times New Roman" w:cs="Times New Roman"/>
                <w:b w:val="0"/>
              </w:rPr>
              <w:t>Профиль        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C0168">
              <w:rPr>
                <w:rFonts w:ascii="Times New Roman" w:hAnsi="Times New Roman" w:cs="Times New Roman"/>
                <w:b w:val="0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C0168">
              <w:rPr>
                <w:rFonts w:ascii="Times New Roman" w:hAnsi="Times New Roman" w:cs="Times New Roman"/>
                <w:b w:val="0"/>
              </w:rPr>
              <w:t>Клубы</w:t>
            </w:r>
          </w:p>
        </w:tc>
      </w:tr>
      <w:tr w:rsidR="0065745F" w:rsidRPr="00CC0168" w:rsidTr="0065745F">
        <w:trPr>
          <w:trHeight w:val="6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01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Художественная</w:t>
            </w:r>
          </w:p>
          <w:p w:rsidR="0065745F" w:rsidRPr="00CC0168" w:rsidRDefault="0065745F" w:rsidP="006574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lastRenderedPageBreak/>
              <w:t>Изобразительное и декоративно - прикладное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Лепка из глины и теста, рисование, работа с различными материалами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«Восход»,  «Мечта», «Чайка»</w:t>
            </w:r>
          </w:p>
        </w:tc>
      </w:tr>
      <w:tr w:rsidR="0065745F" w:rsidRPr="00CC0168" w:rsidTr="0065745F">
        <w:trPr>
          <w:trHeight w:val="3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Рукоделие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Дизайн одежды, театр моды.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«Чайка»</w:t>
            </w:r>
          </w:p>
        </w:tc>
      </w:tr>
      <w:tr w:rsidR="0065745F" w:rsidRPr="00CC0168" w:rsidTr="0065745F">
        <w:trPr>
          <w:trHeight w:val="6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Хореография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Классические, восточные и современные 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«Мечта»,    «Чайка»</w:t>
            </w:r>
          </w:p>
        </w:tc>
      </w:tr>
      <w:tr w:rsidR="0065745F" w:rsidRPr="00CC0168" w:rsidTr="0065745F">
        <w:trPr>
          <w:trHeight w:val="6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Вокальное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Народное пение, авторская самодеятельная песня, вокал.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«Чайка»,  «Восход», «Здоровье»</w:t>
            </w:r>
          </w:p>
        </w:tc>
      </w:tr>
      <w:tr w:rsidR="0065745F" w:rsidRPr="00CC0168" w:rsidTr="0065745F">
        <w:trPr>
          <w:trHeight w:val="6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0168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Социально-</w:t>
            </w:r>
          </w:p>
          <w:p w:rsidR="0065745F" w:rsidRPr="00CC0168" w:rsidRDefault="0065745F" w:rsidP="0065745F">
            <w:pPr>
              <w:pStyle w:val="a5"/>
              <w:ind w:left="120"/>
              <w:rPr>
                <w:sz w:val="22"/>
                <w:szCs w:val="22"/>
              </w:rPr>
            </w:pPr>
            <w:r w:rsidRPr="00CC0168">
              <w:rPr>
                <w:b/>
                <w:bCs/>
                <w:i/>
                <w:iCs/>
                <w:sz w:val="22"/>
                <w:szCs w:val="22"/>
              </w:rPr>
              <w:t>педагогическая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Военно - патриотический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Патриотическая, спортивно-оздоровительная, спецподготовка, парашютная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after="60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«Здоровье»</w:t>
            </w:r>
          </w:p>
        </w:tc>
      </w:tr>
      <w:tr w:rsidR="0065745F" w:rsidRPr="00CC0168" w:rsidTr="0065745F">
        <w:trPr>
          <w:trHeight w:val="4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30"/>
              <w:shd w:val="clear" w:color="auto" w:fill="auto"/>
              <w:spacing w:before="120" w:line="240" w:lineRule="auto"/>
              <w:ind w:left="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Кинологический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Кинология, хендлерство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«Здоровье»</w:t>
            </w:r>
          </w:p>
        </w:tc>
      </w:tr>
      <w:tr w:rsidR="0065745F" w:rsidRPr="00CC0168" w:rsidTr="0065745F">
        <w:trPr>
          <w:trHeight w:val="5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30"/>
              <w:shd w:val="clear" w:color="auto" w:fill="auto"/>
              <w:ind w:left="20"/>
              <w:rPr>
                <w:rFonts w:ascii="Times New Roman" w:hAnsi="Times New Roman" w:cs="Times New Roman"/>
                <w:i/>
                <w:iCs/>
              </w:rPr>
            </w:pPr>
          </w:p>
          <w:p w:rsidR="0065745F" w:rsidRPr="00CC0168" w:rsidRDefault="0065745F" w:rsidP="0065745F">
            <w:pPr>
              <w:pStyle w:val="30"/>
              <w:shd w:val="clear" w:color="auto" w:fill="auto"/>
              <w:ind w:left="20"/>
              <w:rPr>
                <w:rFonts w:ascii="Times New Roman" w:hAnsi="Times New Roman" w:cs="Times New Roman"/>
                <w:i/>
                <w:iCs/>
              </w:rPr>
            </w:pPr>
          </w:p>
          <w:p w:rsidR="0065745F" w:rsidRPr="00CC0168" w:rsidRDefault="0065745F" w:rsidP="0065745F">
            <w:pPr>
              <w:pStyle w:val="30"/>
              <w:shd w:val="clear" w:color="auto" w:fill="auto"/>
              <w:ind w:left="20"/>
              <w:rPr>
                <w:rFonts w:ascii="Times New Roman" w:hAnsi="Times New Roman" w:cs="Times New Roman"/>
                <w:i/>
                <w:iCs/>
              </w:rPr>
            </w:pPr>
            <w:r w:rsidRPr="00CC0168">
              <w:rPr>
                <w:rFonts w:ascii="Times New Roman" w:hAnsi="Times New Roman" w:cs="Times New Roman"/>
                <w:i/>
                <w:iCs/>
              </w:rPr>
              <w:t>Физкультурно- спортивная</w:t>
            </w:r>
          </w:p>
          <w:p w:rsidR="0065745F" w:rsidRPr="00CC0168" w:rsidRDefault="0065745F" w:rsidP="0065745F">
            <w:pPr>
              <w:pStyle w:val="30"/>
              <w:shd w:val="clear" w:color="auto" w:fill="auto"/>
              <w:ind w:left="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Футбол, хоккей, мини- футбол, 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«Здоровье»,</w:t>
            </w:r>
          </w:p>
          <w:p w:rsidR="0065745F" w:rsidRPr="00CC0168" w:rsidRDefault="0065745F" w:rsidP="0065745F">
            <w:pPr>
              <w:pStyle w:val="a5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Школы 16, 10, 11,шк-инт1,</w:t>
            </w:r>
          </w:p>
          <w:p w:rsidR="0065745F" w:rsidRPr="00CC0168" w:rsidRDefault="0065745F" w:rsidP="0065745F">
            <w:pPr>
              <w:pStyle w:val="a5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хоккейная коробка «Сокол»</w:t>
            </w:r>
          </w:p>
        </w:tc>
      </w:tr>
      <w:tr w:rsidR="0065745F" w:rsidRPr="00CC0168" w:rsidTr="0065745F">
        <w:trPr>
          <w:trHeight w:val="83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Атлетическая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Силовое троеборье, атлетическая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«Здоровье»</w:t>
            </w:r>
          </w:p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«Мечта»</w:t>
            </w:r>
          </w:p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«Греция»</w:t>
            </w:r>
          </w:p>
        </w:tc>
      </w:tr>
      <w:tr w:rsidR="0065745F" w:rsidRPr="00CC0168" w:rsidTr="0065745F">
        <w:trPr>
          <w:trHeight w:val="5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 xml:space="preserve">Фитнес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Фитнес и 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 xml:space="preserve">  «Мечта»</w:t>
            </w:r>
          </w:p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</w:p>
        </w:tc>
      </w:tr>
      <w:tr w:rsidR="0065745F" w:rsidRPr="00CC0168" w:rsidTr="0065745F">
        <w:trPr>
          <w:trHeight w:val="5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0168">
              <w:rPr>
                <w:rFonts w:ascii="Times New Roman" w:hAnsi="Times New Roman" w:cs="Times New Roman"/>
                <w:b/>
                <w:bCs/>
                <w:i/>
                <w:iCs/>
              </w:rPr>
              <w:t>Техническая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Автоспорт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Багги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«Здоровье», автодром</w:t>
            </w:r>
          </w:p>
        </w:tc>
      </w:tr>
      <w:tr w:rsidR="0065745F" w:rsidRPr="00CC0168" w:rsidTr="0065745F">
        <w:trPr>
          <w:trHeight w:val="4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Парусный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ind w:left="120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Виндсерфинг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5F" w:rsidRPr="00CC0168" w:rsidRDefault="0065745F" w:rsidP="0065745F">
            <w:pPr>
              <w:pStyle w:val="a5"/>
              <w:spacing w:line="274" w:lineRule="exact"/>
              <w:jc w:val="left"/>
              <w:rPr>
                <w:sz w:val="22"/>
                <w:szCs w:val="22"/>
              </w:rPr>
            </w:pPr>
            <w:r w:rsidRPr="00CC0168">
              <w:rPr>
                <w:sz w:val="22"/>
                <w:szCs w:val="22"/>
              </w:rPr>
              <w:t>«Здоровье», бассейн «Ариэль»</w:t>
            </w:r>
          </w:p>
        </w:tc>
      </w:tr>
    </w:tbl>
    <w:p w:rsidR="0065745F" w:rsidRDefault="0065745F" w:rsidP="0065745F">
      <w:pPr>
        <w:jc w:val="both"/>
        <w:rPr>
          <w:shd w:val="clear" w:color="auto" w:fill="FFFFFF"/>
        </w:rPr>
      </w:pPr>
    </w:p>
    <w:p w:rsidR="0065745F" w:rsidRPr="00512EDF" w:rsidRDefault="0065745F" w:rsidP="0065745F">
      <w:pPr>
        <w:rPr>
          <w:rFonts w:ascii="Times New Roman" w:hAnsi="Times New Roman" w:cs="Times New Roman"/>
          <w:b/>
          <w:u w:val="single"/>
        </w:rPr>
      </w:pPr>
      <w:r w:rsidRPr="00512EDF">
        <w:rPr>
          <w:rFonts w:ascii="Times New Roman" w:hAnsi="Times New Roman" w:cs="Times New Roman"/>
          <w:b/>
          <w:u w:val="single"/>
        </w:rPr>
        <w:t>Приложение № 6. Обучение в бюджетных группах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38"/>
      </w:tblGrid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Название образовательных программ, по которым ведется обучение</w:t>
            </w:r>
          </w:p>
        </w:tc>
      </w:tr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«Разведчик»</w:t>
            </w:r>
          </w:p>
          <w:p w:rsidR="0065745F" w:rsidRPr="00372CEF" w:rsidRDefault="0065745F" w:rsidP="0065745F">
            <w:pPr>
              <w:rPr>
                <w:rFonts w:ascii="Times New Roman" w:hAnsi="Times New Roman" w:cs="Times New Roman"/>
                <w:bCs/>
              </w:rPr>
            </w:pP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22 месяца</w:t>
            </w:r>
            <w:r w:rsidRPr="00372CEF">
              <w:rPr>
                <w:rFonts w:ascii="Times New Roman" w:hAnsi="Times New Roman" w:cs="Times New Roman"/>
                <w:bCs/>
              </w:rPr>
              <w:t>, возраст с 12 лет)</w:t>
            </w:r>
          </w:p>
        </w:tc>
      </w:tr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«Разведчик»</w:t>
            </w:r>
          </w:p>
          <w:p w:rsidR="0065745F" w:rsidRPr="00372CEF" w:rsidRDefault="0065745F" w:rsidP="0065745F">
            <w:pPr>
              <w:rPr>
                <w:rFonts w:ascii="Times New Roman" w:hAnsi="Times New Roman" w:cs="Times New Roman"/>
                <w:bCs/>
              </w:rPr>
            </w:pP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13месяцев</w:t>
            </w:r>
            <w:r w:rsidRPr="00372CEF">
              <w:rPr>
                <w:rFonts w:ascii="Times New Roman" w:hAnsi="Times New Roman" w:cs="Times New Roman"/>
                <w:bCs/>
              </w:rPr>
              <w:t xml:space="preserve">, возраст с 12 лет) </w:t>
            </w:r>
          </w:p>
        </w:tc>
      </w:tr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«Разведчик»</w:t>
            </w:r>
          </w:p>
          <w:p w:rsidR="0065745F" w:rsidRPr="00372CEF" w:rsidRDefault="0065745F" w:rsidP="0065745F">
            <w:pPr>
              <w:rPr>
                <w:rFonts w:ascii="Times New Roman" w:hAnsi="Times New Roman" w:cs="Times New Roman"/>
                <w:bCs/>
              </w:rPr>
            </w:pP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4 месяца</w:t>
            </w:r>
            <w:r w:rsidRPr="00372CEF">
              <w:rPr>
                <w:rFonts w:ascii="Times New Roman" w:hAnsi="Times New Roman" w:cs="Times New Roman"/>
                <w:bCs/>
              </w:rPr>
              <w:t>, возраст с 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лет) </w:t>
            </w:r>
          </w:p>
        </w:tc>
      </w:tr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8" w:type="dxa"/>
            <w:shd w:val="clear" w:color="auto" w:fill="auto"/>
          </w:tcPr>
          <w:p w:rsidR="0065745F" w:rsidRPr="00372CE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«Пауэрлифтинг»</w:t>
            </w:r>
            <w:r w:rsidRPr="00372CEF">
              <w:rPr>
                <w:rFonts w:ascii="Times New Roman" w:hAnsi="Times New Roman" w:cs="Times New Roman"/>
                <w:bCs/>
              </w:rPr>
              <w:t>(срок реализации 4 года, возраст с 12 лет)</w:t>
            </w:r>
          </w:p>
        </w:tc>
      </w:tr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«Пауэрлифтинг»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года, возраст с 12 лет)</w:t>
            </w:r>
          </w:p>
        </w:tc>
      </w:tr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8" w:type="dxa"/>
            <w:shd w:val="clear" w:color="auto" w:fill="auto"/>
          </w:tcPr>
          <w:p w:rsidR="0065745F" w:rsidRPr="00372CE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общеразвивающая программа «Тяжелая атлетика» </w:t>
            </w:r>
            <w:r w:rsidRPr="00372CEF">
              <w:rPr>
                <w:rFonts w:ascii="Times New Roman" w:hAnsi="Times New Roman" w:cs="Times New Roman"/>
                <w:bCs/>
              </w:rPr>
              <w:t>(срок реализации 3 года, возраст с11 лет)</w:t>
            </w:r>
          </w:p>
        </w:tc>
      </w:tr>
      <w:tr w:rsidR="0065745F" w:rsidRPr="00512EDF" w:rsidTr="0065745F">
        <w:trPr>
          <w:trHeight w:val="415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8" w:type="dxa"/>
            <w:shd w:val="clear" w:color="auto" w:fill="auto"/>
          </w:tcPr>
          <w:p w:rsidR="0065745F" w:rsidRPr="00372CE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«Юный кинолог»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 w:rsidRPr="00E26A4D">
              <w:rPr>
                <w:rFonts w:ascii="Times New Roman" w:hAnsi="Times New Roman" w:cs="Times New Roman"/>
                <w:bCs/>
              </w:rPr>
              <w:t>2 года 4</w:t>
            </w:r>
            <w:r>
              <w:rPr>
                <w:rFonts w:ascii="Times New Roman" w:hAnsi="Times New Roman" w:cs="Times New Roman"/>
                <w:bCs/>
              </w:rPr>
              <w:t xml:space="preserve"> мес.</w:t>
            </w:r>
            <w:r w:rsidRPr="00372CEF">
              <w:rPr>
                <w:rFonts w:ascii="Times New Roman" w:hAnsi="Times New Roman" w:cs="Times New Roman"/>
                <w:bCs/>
              </w:rPr>
              <w:t>, возраст с 10 лет)</w:t>
            </w:r>
          </w:p>
        </w:tc>
      </w:tr>
      <w:tr w:rsidR="0065745F" w:rsidRPr="00512EDF" w:rsidTr="0065745F">
        <w:trPr>
          <w:trHeight w:val="597"/>
        </w:trPr>
        <w:tc>
          <w:tcPr>
            <w:tcW w:w="468" w:type="dxa"/>
            <w:shd w:val="clear" w:color="auto" w:fill="auto"/>
          </w:tcPr>
          <w:p w:rsidR="0065745F" w:rsidRPr="00055BF1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055B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«Автоспорт»</w:t>
            </w:r>
          </w:p>
          <w:p w:rsidR="0065745F" w:rsidRPr="00372CEF" w:rsidRDefault="0065745F" w:rsidP="00657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72CEF">
              <w:rPr>
                <w:rFonts w:ascii="Times New Roman" w:hAnsi="Times New Roman" w:cs="Times New Roman"/>
                <w:bCs/>
              </w:rPr>
              <w:t>(срок реализации 3 года, возраст с 12 лет)</w:t>
            </w:r>
          </w:p>
        </w:tc>
      </w:tr>
      <w:tr w:rsidR="0065745F" w:rsidRPr="00512EDF" w:rsidTr="0065745F">
        <w:trPr>
          <w:trHeight w:val="621"/>
        </w:trPr>
        <w:tc>
          <w:tcPr>
            <w:tcW w:w="468" w:type="dxa"/>
            <w:shd w:val="clear" w:color="auto" w:fill="auto"/>
          </w:tcPr>
          <w:p w:rsidR="0065745F" w:rsidRPr="00055BF1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055B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8" w:type="dxa"/>
            <w:shd w:val="clear" w:color="auto" w:fill="auto"/>
          </w:tcPr>
          <w:p w:rsidR="0065745F" w:rsidRPr="00372CE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«Виндсерфинг»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 (срок реализации 3 года, возраст с 12 лет)</w:t>
            </w:r>
          </w:p>
        </w:tc>
      </w:tr>
      <w:tr w:rsidR="0065745F" w:rsidRPr="00512EDF" w:rsidTr="0065745F">
        <w:trPr>
          <w:trHeight w:val="559"/>
        </w:trPr>
        <w:tc>
          <w:tcPr>
            <w:tcW w:w="468" w:type="dxa"/>
            <w:shd w:val="clear" w:color="auto" w:fill="auto"/>
          </w:tcPr>
          <w:p w:rsidR="0065745F" w:rsidRPr="00055BF1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055BF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138" w:type="dxa"/>
            <w:shd w:val="clear" w:color="auto" w:fill="auto"/>
          </w:tcPr>
          <w:p w:rsidR="0065745F" w:rsidRPr="00372CE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общеразвивающая программа «Настольный теннис» </w:t>
            </w:r>
            <w:r w:rsidRPr="00512EDF">
              <w:rPr>
                <w:rFonts w:ascii="Times New Roman" w:hAnsi="Times New Roman" w:cs="Times New Roman"/>
                <w:bCs/>
              </w:rPr>
              <w:t>(срок реал</w:t>
            </w:r>
            <w:r>
              <w:rPr>
                <w:rFonts w:ascii="Times New Roman" w:hAnsi="Times New Roman" w:cs="Times New Roman"/>
                <w:bCs/>
              </w:rPr>
              <w:t>изации 3 года, возраст с 9 лет)</w:t>
            </w:r>
          </w:p>
        </w:tc>
      </w:tr>
      <w:tr w:rsidR="0065745F" w:rsidRPr="00512EDF" w:rsidTr="0065745F">
        <w:trPr>
          <w:trHeight w:val="703"/>
        </w:trPr>
        <w:tc>
          <w:tcPr>
            <w:tcW w:w="468" w:type="dxa"/>
            <w:shd w:val="clear" w:color="auto" w:fill="auto"/>
          </w:tcPr>
          <w:p w:rsidR="0065745F" w:rsidRPr="00055BF1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055BF1">
              <w:rPr>
                <w:rFonts w:ascii="Times New Roman" w:hAnsi="Times New Roman" w:cs="Times New Roman"/>
              </w:rPr>
              <w:t>11</w:t>
            </w:r>
          </w:p>
          <w:p w:rsidR="0065745F" w:rsidRPr="00055BF1" w:rsidRDefault="0065745F" w:rsidP="0065745F">
            <w:pPr>
              <w:jc w:val="both"/>
              <w:rPr>
                <w:rFonts w:ascii="Times New Roman" w:hAnsi="Times New Roman" w:cs="Times New Roman"/>
                <w:i/>
                <w:color w:val="003366"/>
              </w:rPr>
            </w:pPr>
          </w:p>
        </w:tc>
        <w:tc>
          <w:tcPr>
            <w:tcW w:w="9138" w:type="dxa"/>
            <w:shd w:val="clear" w:color="auto" w:fill="auto"/>
          </w:tcPr>
          <w:p w:rsidR="0065745F" w:rsidRPr="00372CE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общеразвивающая программа «Мини-футбол»</w:t>
            </w:r>
            <w:r w:rsidRPr="00372CEF">
              <w:rPr>
                <w:rFonts w:ascii="Times New Roman" w:hAnsi="Times New Roman" w:cs="Times New Roman"/>
                <w:bCs/>
              </w:rPr>
              <w:t>(срок реализации 3 года, возраст с 7 лет)</w:t>
            </w:r>
          </w:p>
        </w:tc>
      </w:tr>
      <w:tr w:rsidR="0065745F" w:rsidRPr="00512EDF" w:rsidTr="0065745F">
        <w:trPr>
          <w:trHeight w:val="621"/>
        </w:trPr>
        <w:tc>
          <w:tcPr>
            <w:tcW w:w="468" w:type="dxa"/>
            <w:shd w:val="clear" w:color="auto" w:fill="auto"/>
          </w:tcPr>
          <w:p w:rsidR="0065745F" w:rsidRPr="00E26A4D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38" w:type="dxa"/>
            <w:shd w:val="clear" w:color="auto" w:fill="auto"/>
          </w:tcPr>
          <w:p w:rsidR="0065745F" w:rsidRPr="00372CE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b/>
              </w:rPr>
              <w:t>Разноцветный мир</w:t>
            </w:r>
            <w:r w:rsidRPr="00512EDF">
              <w:rPr>
                <w:rFonts w:ascii="Times New Roman" w:hAnsi="Times New Roman" w:cs="Times New Roman"/>
                <w:b/>
              </w:rPr>
              <w:t xml:space="preserve">» </w:t>
            </w:r>
            <w:r w:rsidRPr="00512EDF">
              <w:rPr>
                <w:rFonts w:ascii="Times New Roman" w:hAnsi="Times New Roman" w:cs="Times New Roman"/>
                <w:bCs/>
              </w:rPr>
              <w:t>(срок реал</w:t>
            </w:r>
            <w:r>
              <w:rPr>
                <w:rFonts w:ascii="Times New Roman" w:hAnsi="Times New Roman" w:cs="Times New Roman"/>
                <w:bCs/>
              </w:rPr>
              <w:t>изации 3 года, возраст с 6 лет)</w:t>
            </w:r>
          </w:p>
        </w:tc>
      </w:tr>
      <w:tr w:rsidR="0065745F" w:rsidRPr="00512EDF" w:rsidTr="0065745F">
        <w:trPr>
          <w:trHeight w:val="708"/>
        </w:trPr>
        <w:tc>
          <w:tcPr>
            <w:tcW w:w="468" w:type="dxa"/>
            <w:shd w:val="clear" w:color="auto" w:fill="auto"/>
          </w:tcPr>
          <w:p w:rsidR="0065745F" w:rsidRPr="00055BF1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38" w:type="dxa"/>
            <w:shd w:val="clear" w:color="auto" w:fill="auto"/>
          </w:tcPr>
          <w:p w:rsidR="0065745F" w:rsidRPr="00310740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 общеобразовательная общеразвивающая программа вокальной студии «Радуга»</w:t>
            </w:r>
            <w:r w:rsidRPr="00372CEF">
              <w:rPr>
                <w:rFonts w:ascii="Times New Roman" w:hAnsi="Times New Roman" w:cs="Times New Roman"/>
                <w:bCs/>
              </w:rPr>
              <w:t>(срок реализации 3 года, возраст с 7 лет)</w:t>
            </w:r>
          </w:p>
        </w:tc>
      </w:tr>
      <w:tr w:rsidR="0065745F" w:rsidRPr="00512EDF" w:rsidTr="0065745F">
        <w:trPr>
          <w:trHeight w:val="697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38" w:type="dxa"/>
            <w:shd w:val="clear" w:color="auto" w:fill="auto"/>
          </w:tcPr>
          <w:p w:rsidR="0065745F" w:rsidRPr="00E26A4D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 xml:space="preserve">Дополнительная  общеобразовательная общеразвивающая программа </w:t>
            </w:r>
            <w:r w:rsidRPr="00512E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«Академия модных изобретений»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13 месяцев</w:t>
            </w:r>
            <w:r w:rsidRPr="00372CEF">
              <w:rPr>
                <w:rFonts w:ascii="Times New Roman" w:hAnsi="Times New Roman" w:cs="Times New Roman"/>
                <w:bCs/>
              </w:rPr>
              <w:t xml:space="preserve">, возраст с </w:t>
            </w:r>
            <w:r>
              <w:rPr>
                <w:rFonts w:ascii="Times New Roman" w:hAnsi="Times New Roman" w:cs="Times New Roman"/>
                <w:bCs/>
              </w:rPr>
              <w:t>9-16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38" w:type="dxa"/>
            <w:shd w:val="clear" w:color="auto" w:fill="auto"/>
          </w:tcPr>
          <w:p w:rsidR="0065745F" w:rsidRPr="00E26A4D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 xml:space="preserve">Дополнительная  общеобразовательная общеразвивающая программа </w:t>
            </w:r>
            <w:r w:rsidRPr="00512E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«Основы дизайна.  Дизайн костюма»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13 месяцев</w:t>
            </w:r>
            <w:r w:rsidRPr="00372CEF">
              <w:rPr>
                <w:rFonts w:ascii="Times New Roman" w:hAnsi="Times New Roman" w:cs="Times New Roman"/>
                <w:bCs/>
              </w:rPr>
              <w:t>, возраст с 9 лет)</w:t>
            </w:r>
          </w:p>
        </w:tc>
      </w:tr>
      <w:tr w:rsidR="0065745F" w:rsidRPr="00512EDF" w:rsidTr="0065745F">
        <w:trPr>
          <w:trHeight w:val="615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38" w:type="dxa"/>
            <w:shd w:val="clear" w:color="auto" w:fill="auto"/>
          </w:tcPr>
          <w:p w:rsidR="0065745F" w:rsidRPr="00E26A4D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общеразвивающая программа «Ступени исполнительского мастерства» </w:t>
            </w:r>
            <w:r w:rsidRPr="00512EDF">
              <w:rPr>
                <w:rFonts w:ascii="Times New Roman" w:hAnsi="Times New Roman" w:cs="Times New Roman"/>
                <w:bCs/>
              </w:rPr>
              <w:t>(срок реали</w:t>
            </w:r>
            <w:r>
              <w:rPr>
                <w:rFonts w:ascii="Times New Roman" w:hAnsi="Times New Roman" w:cs="Times New Roman"/>
                <w:bCs/>
              </w:rPr>
              <w:t>зации 3 года, возраст с 12 лет)</w:t>
            </w:r>
          </w:p>
        </w:tc>
      </w:tr>
      <w:tr w:rsidR="0065745F" w:rsidRPr="00512EDF" w:rsidTr="0065745F">
        <w:trPr>
          <w:trHeight w:val="553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«Забава»</w:t>
            </w:r>
          </w:p>
          <w:p w:rsidR="0065745F" w:rsidRPr="00055BF1" w:rsidRDefault="0065745F" w:rsidP="0065745F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года, возраст с 6 лет)</w:t>
            </w:r>
          </w:p>
        </w:tc>
      </w:tr>
      <w:tr w:rsidR="0065745F" w:rsidRPr="00512EDF" w:rsidTr="0065745F">
        <w:trPr>
          <w:trHeight w:val="751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38" w:type="dxa"/>
            <w:shd w:val="clear" w:color="auto" w:fill="auto"/>
          </w:tcPr>
          <w:p w:rsidR="0065745F" w:rsidRPr="00055BF1" w:rsidRDefault="0065745F" w:rsidP="006574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«Палитра»</w:t>
            </w:r>
            <w:r w:rsidRPr="00512EDF">
              <w:rPr>
                <w:rFonts w:ascii="Times New Roman" w:hAnsi="Times New Roman" w:cs="Times New Roman"/>
                <w:bCs/>
              </w:rPr>
              <w:t xml:space="preserve"> (срок реализации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12EDF">
              <w:rPr>
                <w:rFonts w:ascii="Times New Roman" w:hAnsi="Times New Roman" w:cs="Times New Roman"/>
                <w:bCs/>
              </w:rPr>
              <w:t>года, возраст с 6 лет)</w:t>
            </w:r>
          </w:p>
        </w:tc>
      </w:tr>
      <w:tr w:rsidR="0065745F" w:rsidRPr="00512EDF" w:rsidTr="0065745F">
        <w:trPr>
          <w:trHeight w:val="705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8" w:type="dxa"/>
            <w:shd w:val="clear" w:color="auto" w:fill="auto"/>
          </w:tcPr>
          <w:p w:rsidR="0065745F" w:rsidRPr="00055BF1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«Палитра»</w:t>
            </w:r>
            <w:r w:rsidRPr="00512EDF">
              <w:rPr>
                <w:rFonts w:ascii="Times New Roman" w:hAnsi="Times New Roman" w:cs="Times New Roman"/>
                <w:bCs/>
              </w:rPr>
              <w:t xml:space="preserve"> (срок реализации 4 года, возраст с 6 лет)</w:t>
            </w:r>
          </w:p>
        </w:tc>
      </w:tr>
      <w:tr w:rsidR="0065745F" w:rsidRPr="00512EDF" w:rsidTr="0065745F">
        <w:trPr>
          <w:trHeight w:val="705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38" w:type="dxa"/>
            <w:shd w:val="clear" w:color="auto" w:fill="auto"/>
          </w:tcPr>
          <w:p w:rsidR="0065745F" w:rsidRPr="00055BF1" w:rsidRDefault="0065745F" w:rsidP="0065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</w:t>
            </w:r>
            <w:r w:rsidRPr="00512EDF">
              <w:rPr>
                <w:rFonts w:ascii="Times New Roman" w:hAnsi="Times New Roman" w:cs="Times New Roman"/>
                <w:b/>
              </w:rPr>
              <w:t xml:space="preserve"> общеобразовательная общеразвивающая программа «Хореография»</w:t>
            </w:r>
            <w:r w:rsidRPr="00512ED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12EDF">
              <w:rPr>
                <w:rFonts w:ascii="Times New Roman" w:hAnsi="Times New Roman" w:cs="Times New Roman"/>
                <w:bCs/>
              </w:rPr>
              <w:t>года, возраст с 6 лет)</w:t>
            </w:r>
          </w:p>
        </w:tc>
      </w:tr>
      <w:tr w:rsidR="0065745F" w:rsidRPr="00512EDF" w:rsidTr="0065745F">
        <w:trPr>
          <w:trHeight w:val="600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8" w:type="dxa"/>
            <w:shd w:val="clear" w:color="auto" w:fill="auto"/>
          </w:tcPr>
          <w:p w:rsidR="0065745F" w:rsidRPr="00310740" w:rsidRDefault="0065745F" w:rsidP="006574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«Фитнес -аэробика»</w:t>
            </w:r>
            <w:r w:rsidRPr="00512EDF">
              <w:rPr>
                <w:rFonts w:ascii="Times New Roman" w:hAnsi="Times New Roman" w:cs="Times New Roman"/>
                <w:bCs/>
              </w:rPr>
              <w:t>(срок реализации 3 года, возраст с 8 лет)</w:t>
            </w:r>
          </w:p>
        </w:tc>
      </w:tr>
      <w:tr w:rsidR="0065745F" w:rsidRPr="00512EDF" w:rsidTr="0065745F">
        <w:trPr>
          <w:trHeight w:val="599"/>
        </w:trPr>
        <w:tc>
          <w:tcPr>
            <w:tcW w:w="46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</w:t>
            </w:r>
            <w:r w:rsidRPr="00512EDF">
              <w:rPr>
                <w:rFonts w:ascii="Times New Roman" w:hAnsi="Times New Roman" w:cs="Times New Roman"/>
                <w:b/>
              </w:rPr>
              <w:t xml:space="preserve"> общеобразовательная общеразвивающая программа «Футбол» </w:t>
            </w:r>
          </w:p>
          <w:p w:rsidR="0065745F" w:rsidRPr="00512EDF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года, возраст с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738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38" w:type="dxa"/>
            <w:shd w:val="clear" w:color="auto" w:fill="auto"/>
          </w:tcPr>
          <w:p w:rsidR="0065745F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1BF3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b/>
              </w:rPr>
              <w:t>Дефиле</w:t>
            </w:r>
            <w:r w:rsidRPr="00591BF3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65745F" w:rsidRPr="00591BF3" w:rsidRDefault="0065745F" w:rsidP="00657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91BF3">
              <w:rPr>
                <w:rFonts w:ascii="Times New Roman" w:hAnsi="Times New Roman" w:cs="Times New Roman"/>
                <w:bCs/>
              </w:rPr>
              <w:t>(срок реализации 4 месяца, возраст с 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591BF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8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8" w:type="dxa"/>
            <w:shd w:val="clear" w:color="auto" w:fill="auto"/>
          </w:tcPr>
          <w:p w:rsidR="0065745F" w:rsidRPr="00056BDB" w:rsidRDefault="0065745F" w:rsidP="0065745F">
            <w:pPr>
              <w:rPr>
                <w:rFonts w:ascii="Times New Roman" w:hAnsi="Times New Roman" w:cs="Times New Roman"/>
                <w:bCs/>
              </w:rPr>
            </w:pPr>
            <w:r w:rsidRPr="00591BF3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b/>
              </w:rPr>
              <w:t>Хочу стать разведчиком</w:t>
            </w:r>
            <w:r w:rsidRPr="00591BF3">
              <w:rPr>
                <w:rFonts w:ascii="Times New Roman" w:hAnsi="Times New Roman" w:cs="Times New Roman"/>
                <w:b/>
              </w:rPr>
              <w:t>»</w:t>
            </w:r>
            <w:r w:rsidRPr="00591BF3">
              <w:rPr>
                <w:rFonts w:ascii="Times New Roman" w:hAnsi="Times New Roman" w:cs="Times New Roman"/>
                <w:bCs/>
              </w:rPr>
              <w:t>(срок реализации 4 месяца, возраст с 12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38" w:type="dxa"/>
            <w:shd w:val="clear" w:color="auto" w:fill="auto"/>
          </w:tcPr>
          <w:p w:rsidR="0065745F" w:rsidRPr="00056BDB" w:rsidRDefault="0065745F" w:rsidP="0065745F">
            <w:pPr>
              <w:rPr>
                <w:rFonts w:ascii="Times New Roman" w:hAnsi="Times New Roman" w:cs="Times New Roman"/>
                <w:bCs/>
              </w:rPr>
            </w:pPr>
            <w:r w:rsidRPr="00591BF3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b/>
              </w:rPr>
              <w:t>Хочу стать военным</w:t>
            </w:r>
            <w:r w:rsidRPr="00591BF3">
              <w:rPr>
                <w:rFonts w:ascii="Times New Roman" w:hAnsi="Times New Roman" w:cs="Times New Roman"/>
                <w:b/>
              </w:rPr>
              <w:t>»</w:t>
            </w:r>
            <w:r w:rsidRPr="00591BF3">
              <w:rPr>
                <w:rFonts w:ascii="Times New Roman" w:hAnsi="Times New Roman" w:cs="Times New Roman"/>
                <w:bCs/>
              </w:rPr>
              <w:t>(срок реализации 4 месяца, возраст с 12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38" w:type="dxa"/>
            <w:shd w:val="clear" w:color="auto" w:fill="auto"/>
          </w:tcPr>
          <w:p w:rsidR="0065745F" w:rsidRPr="00056BDB" w:rsidRDefault="0065745F" w:rsidP="0065745F">
            <w:pPr>
              <w:rPr>
                <w:rFonts w:ascii="Times New Roman" w:hAnsi="Times New Roman" w:cs="Times New Roman"/>
                <w:bCs/>
              </w:rPr>
            </w:pPr>
            <w:r w:rsidRPr="00591BF3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«Армир»</w:t>
            </w:r>
            <w:r w:rsidRPr="00591BF3">
              <w:rPr>
                <w:rFonts w:ascii="Times New Roman" w:hAnsi="Times New Roman" w:cs="Times New Roman"/>
                <w:bCs/>
              </w:rPr>
              <w:t>(срок реализации 4 месяца, возраст с 12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38" w:type="dxa"/>
            <w:shd w:val="clear" w:color="auto" w:fill="auto"/>
          </w:tcPr>
          <w:p w:rsidR="0065745F" w:rsidRPr="00056BDB" w:rsidRDefault="0065745F" w:rsidP="0065745F">
            <w:pPr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«Юный кинолог»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 w:rsidRPr="00E26A4D">
              <w:rPr>
                <w:rFonts w:ascii="Times New Roman" w:hAnsi="Times New Roman" w:cs="Times New Roman"/>
                <w:bCs/>
              </w:rPr>
              <w:t>2 года 4</w:t>
            </w:r>
            <w:r>
              <w:rPr>
                <w:rFonts w:ascii="Times New Roman" w:hAnsi="Times New Roman" w:cs="Times New Roman"/>
                <w:bCs/>
              </w:rPr>
              <w:t xml:space="preserve"> мес.</w:t>
            </w:r>
            <w:r w:rsidRPr="00372CEF">
              <w:rPr>
                <w:rFonts w:ascii="Times New Roman" w:hAnsi="Times New Roman" w:cs="Times New Roman"/>
                <w:bCs/>
              </w:rPr>
              <w:t>, возраст с 10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138" w:type="dxa"/>
            <w:shd w:val="clear" w:color="auto" w:fill="auto"/>
          </w:tcPr>
          <w:p w:rsidR="0065745F" w:rsidRDefault="0065745F" w:rsidP="0065745F">
            <w:r w:rsidRPr="0048707C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общеразвивающая программа «Юный </w:t>
            </w:r>
            <w:r>
              <w:rPr>
                <w:rFonts w:ascii="Times New Roman" w:hAnsi="Times New Roman" w:cs="Times New Roman"/>
                <w:b/>
              </w:rPr>
              <w:t>хендлер</w:t>
            </w:r>
            <w:r w:rsidRPr="0048707C">
              <w:rPr>
                <w:rFonts w:ascii="Times New Roman" w:hAnsi="Times New Roman" w:cs="Times New Roman"/>
                <w:b/>
              </w:rPr>
              <w:t>»</w:t>
            </w:r>
            <w:r w:rsidRPr="0048707C">
              <w:rPr>
                <w:rFonts w:ascii="Times New Roman" w:hAnsi="Times New Roman" w:cs="Times New Roman"/>
                <w:bCs/>
              </w:rPr>
              <w:t xml:space="preserve"> (срок реализации 4 мес., возраст с 10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38" w:type="dxa"/>
            <w:shd w:val="clear" w:color="auto" w:fill="auto"/>
          </w:tcPr>
          <w:p w:rsidR="0065745F" w:rsidRDefault="0065745F" w:rsidP="0065745F">
            <w:r w:rsidRPr="0048707C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b/>
              </w:rPr>
              <w:t>Собаководство</w:t>
            </w:r>
            <w:r w:rsidRPr="0048707C">
              <w:rPr>
                <w:rFonts w:ascii="Times New Roman" w:hAnsi="Times New Roman" w:cs="Times New Roman"/>
                <w:b/>
              </w:rPr>
              <w:t>»</w:t>
            </w:r>
            <w:r w:rsidRPr="0048707C">
              <w:rPr>
                <w:rFonts w:ascii="Times New Roman" w:hAnsi="Times New Roman" w:cs="Times New Roman"/>
                <w:bCs/>
              </w:rPr>
              <w:t xml:space="preserve"> (срок реализации 4 мес., возраст с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48707C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138" w:type="dxa"/>
            <w:shd w:val="clear" w:color="auto" w:fill="auto"/>
          </w:tcPr>
          <w:p w:rsidR="0065745F" w:rsidRPr="0048707C" w:rsidRDefault="0065745F" w:rsidP="0065745F">
            <w:pPr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 xml:space="preserve">Дополнительная общеобразовательная общеразвивающая программа «Юный </w:t>
            </w:r>
            <w:r>
              <w:rPr>
                <w:rFonts w:ascii="Times New Roman" w:hAnsi="Times New Roman" w:cs="Times New Roman"/>
                <w:b/>
              </w:rPr>
              <w:t>модельер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 w:rsidRPr="00E26A4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мес.</w:t>
            </w:r>
            <w:r w:rsidRPr="00372CEF">
              <w:rPr>
                <w:rFonts w:ascii="Times New Roman" w:hAnsi="Times New Roman" w:cs="Times New Roman"/>
                <w:bCs/>
              </w:rPr>
              <w:t xml:space="preserve">, возраст с </w:t>
            </w:r>
            <w:r>
              <w:rPr>
                <w:rFonts w:ascii="Times New Roman" w:hAnsi="Times New Roman" w:cs="Times New Roman"/>
                <w:bCs/>
              </w:rPr>
              <w:t>8-12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  <w:b/>
              </w:rPr>
            </w:pPr>
            <w:r w:rsidRPr="00572055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«Интенсивный курс подготовки начинающих футболистов»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 w:rsidRPr="00E26A4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мес.</w:t>
            </w:r>
            <w:r w:rsidRPr="00372CEF">
              <w:rPr>
                <w:rFonts w:ascii="Times New Roman" w:hAnsi="Times New Roman" w:cs="Times New Roman"/>
                <w:bCs/>
              </w:rPr>
              <w:t xml:space="preserve">, возраст с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274"/>
        </w:trPr>
        <w:tc>
          <w:tcPr>
            <w:tcW w:w="468" w:type="dxa"/>
            <w:shd w:val="clear" w:color="auto" w:fill="auto"/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38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  <w:b/>
              </w:rPr>
            </w:pPr>
            <w:r w:rsidRPr="00572055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b/>
              </w:rPr>
              <w:t>Народный вокал</w:t>
            </w:r>
            <w:r w:rsidRPr="00572055">
              <w:rPr>
                <w:rFonts w:ascii="Times New Roman" w:hAnsi="Times New Roman" w:cs="Times New Roman"/>
                <w:b/>
              </w:rPr>
              <w:t>»</w:t>
            </w:r>
            <w:r w:rsidRPr="00372CEF">
              <w:rPr>
                <w:rFonts w:ascii="Times New Roman" w:hAnsi="Times New Roman" w:cs="Times New Roman"/>
                <w:bCs/>
              </w:rPr>
              <w:t xml:space="preserve">(срок реализации </w:t>
            </w:r>
            <w:r w:rsidRPr="00E26A4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мес.</w:t>
            </w:r>
            <w:r w:rsidRPr="00372CEF">
              <w:rPr>
                <w:rFonts w:ascii="Times New Roman" w:hAnsi="Times New Roman" w:cs="Times New Roman"/>
                <w:bCs/>
              </w:rPr>
              <w:t xml:space="preserve">, возраст с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372CEF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</w:tbl>
    <w:p w:rsidR="0065745F" w:rsidRPr="00512EDF" w:rsidRDefault="0065745F" w:rsidP="0065745F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65745F" w:rsidRPr="00310740" w:rsidRDefault="0065745F" w:rsidP="0065745F">
      <w:pPr>
        <w:rPr>
          <w:rFonts w:ascii="Times New Roman" w:hAnsi="Times New Roman" w:cs="Times New Roman"/>
          <w:b/>
          <w:u w:val="single"/>
        </w:rPr>
      </w:pPr>
      <w:r w:rsidRPr="00310740">
        <w:rPr>
          <w:rFonts w:ascii="Times New Roman" w:hAnsi="Times New Roman" w:cs="Times New Roman"/>
          <w:b/>
          <w:u w:val="single"/>
        </w:rPr>
        <w:t>Приложение № 7.  Обучение в платных группах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8882"/>
      </w:tblGrid>
      <w:tr w:rsidR="0065745F" w:rsidRPr="00512EDF" w:rsidTr="0065745F">
        <w:trPr>
          <w:trHeight w:val="70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B42823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«Все цвета радуги »</w:t>
            </w:r>
            <w:r w:rsidRPr="00B42823">
              <w:rPr>
                <w:rFonts w:ascii="Times New Roman" w:hAnsi="Times New Roman" w:cs="Times New Roman"/>
                <w:bCs/>
              </w:rPr>
              <w:t>(срок реализации 1 год, возраст с 5 лет)</w:t>
            </w:r>
          </w:p>
          <w:p w:rsidR="0065745F" w:rsidRPr="00372CEF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color w:val="003366"/>
              </w:rPr>
            </w:pPr>
          </w:p>
        </w:tc>
      </w:tr>
      <w:tr w:rsidR="0065745F" w:rsidRPr="00512EDF" w:rsidTr="0065745F">
        <w:trPr>
          <w:trHeight w:val="70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B42823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«Все цвета радуги 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  <w:p w:rsidR="0065745F" w:rsidRPr="00512EDF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745F" w:rsidRPr="00512EDF" w:rsidTr="0065745F">
        <w:trPr>
          <w:trHeight w:val="71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CB000D" w:rsidRDefault="0065745F" w:rsidP="0065745F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b/>
              </w:rPr>
              <w:t>Раннее музыкальное развитиедетей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(срок реализации 1год, возраст с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7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CB000D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</w:t>
            </w:r>
            <w:r>
              <w:rPr>
                <w:rFonts w:ascii="Times New Roman" w:hAnsi="Times New Roman" w:cs="Times New Roman"/>
                <w:b/>
              </w:rPr>
              <w:t>щая программа «Мастерская чудес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>(срок реализации 1 год, возраст с 5 лет)</w:t>
            </w:r>
          </w:p>
        </w:tc>
      </w:tr>
      <w:tr w:rsidR="0065745F" w:rsidRPr="00512EDF" w:rsidTr="0065745F">
        <w:trPr>
          <w:trHeight w:val="68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CB000D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 «Карусель»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5 лет)</w:t>
            </w:r>
          </w:p>
        </w:tc>
      </w:tr>
      <w:tr w:rsidR="0065745F" w:rsidRPr="00512EDF" w:rsidTr="0065745F">
        <w:trPr>
          <w:trHeight w:val="7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7248F6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программа«Собака + я и моя семья»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8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7248F6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3-4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7248F6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8</w:t>
            </w:r>
            <w:r>
              <w:rPr>
                <w:rFonts w:ascii="Times New Roman" w:hAnsi="Times New Roman" w:cs="Times New Roman"/>
                <w:bCs/>
              </w:rPr>
              <w:t>-10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7248F6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11-12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7248F6" w:rsidRDefault="0065745F" w:rsidP="0065745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13-18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372CEF" w:rsidRDefault="0065745F" w:rsidP="0065745F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Оздоровительная аэробика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372CEF" w:rsidRDefault="0065745F" w:rsidP="0065745F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Фитнес-аэробика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372CEF" w:rsidRDefault="0065745F" w:rsidP="0065745F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Занимательное программирование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372CEF" w:rsidRDefault="0065745F" w:rsidP="0065745F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Курс подготовки по физике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372CEF" w:rsidRDefault="0065745F" w:rsidP="0065745F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</w:t>
            </w:r>
            <w:r w:rsidRPr="004B3FC6">
              <w:rPr>
                <w:rFonts w:ascii="Times New Roman" w:hAnsi="Times New Roman" w:cs="Times New Roman"/>
                <w:b/>
              </w:rPr>
              <w:t>«Основы компьютерной грамотности. Интернет»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 (срок реализации </w:t>
            </w:r>
            <w:r>
              <w:rPr>
                <w:rFonts w:ascii="Times New Roman" w:hAnsi="Times New Roman" w:cs="Times New Roman"/>
                <w:bCs/>
              </w:rPr>
              <w:t>2 месяца</w:t>
            </w:r>
            <w:r w:rsidRPr="00B42823">
              <w:rPr>
                <w:rFonts w:ascii="Times New Roman" w:hAnsi="Times New Roman" w:cs="Times New Roman"/>
                <w:bCs/>
              </w:rPr>
              <w:t xml:space="preserve">, возраст с </w:t>
            </w:r>
            <w:r>
              <w:rPr>
                <w:rFonts w:ascii="Times New Roman" w:hAnsi="Times New Roman" w:cs="Times New Roman"/>
                <w:bCs/>
              </w:rPr>
              <w:t>18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5745F" w:rsidRPr="00512EDF" w:rsidTr="0065745F">
        <w:trPr>
          <w:trHeight w:val="6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5F" w:rsidRPr="00512EDF" w:rsidRDefault="0065745F" w:rsidP="0065745F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Дополнительная общеобразовательная общеразвивающая программа«</w:t>
            </w:r>
            <w:r>
              <w:rPr>
                <w:rFonts w:ascii="Times New Roman" w:hAnsi="Times New Roman" w:cs="Times New Roman"/>
                <w:b/>
              </w:rPr>
              <w:t>Семь нот</w:t>
            </w:r>
            <w:r w:rsidRPr="00512EDF">
              <w:rPr>
                <w:rFonts w:ascii="Times New Roman" w:hAnsi="Times New Roman" w:cs="Times New Roman"/>
                <w:b/>
              </w:rPr>
              <w:t>»</w:t>
            </w:r>
            <w:r w:rsidRPr="00B42823">
              <w:rPr>
                <w:rFonts w:ascii="Times New Roman" w:hAnsi="Times New Roman" w:cs="Times New Roman"/>
                <w:bCs/>
              </w:rPr>
              <w:t xml:space="preserve">(срок реализации 1 год, возраст с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42823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</w:tbl>
    <w:p w:rsidR="0065745F" w:rsidRPr="00512EDF" w:rsidRDefault="0065745F" w:rsidP="0065745F">
      <w:pPr>
        <w:spacing w:after="185" w:line="274" w:lineRule="exact"/>
        <w:ind w:right="120"/>
        <w:jc w:val="both"/>
        <w:rPr>
          <w:rFonts w:ascii="Times New Roman" w:hAnsi="Times New Roman" w:cs="Times New Roman"/>
          <w:b/>
        </w:rPr>
      </w:pPr>
    </w:p>
    <w:p w:rsidR="0065745F" w:rsidRPr="00A92D9F" w:rsidRDefault="0065745F" w:rsidP="0065745F">
      <w:pPr>
        <w:spacing w:after="185" w:line="274" w:lineRule="exact"/>
        <w:ind w:right="120"/>
        <w:jc w:val="both"/>
        <w:rPr>
          <w:rFonts w:ascii="Times New Roman" w:hAnsi="Times New Roman" w:cs="Times New Roman"/>
          <w:u w:val="single"/>
        </w:rPr>
      </w:pPr>
      <w:r w:rsidRPr="00A92D9F">
        <w:rPr>
          <w:rFonts w:ascii="Times New Roman" w:hAnsi="Times New Roman" w:cs="Times New Roman"/>
          <w:b/>
          <w:u w:val="single"/>
        </w:rPr>
        <w:t>Приложение № 8.  Формы и методы диагностики образовательных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3106"/>
        <w:gridCol w:w="3146"/>
      </w:tblGrid>
      <w:tr w:rsidR="0065745F" w:rsidRPr="00512EDF" w:rsidTr="0065745F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45F" w:rsidRPr="00512EDF" w:rsidRDefault="0065745F" w:rsidP="0065745F">
            <w:pPr>
              <w:ind w:left="56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>Направленность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45F" w:rsidRPr="00512EDF" w:rsidRDefault="0065745F" w:rsidP="0065745F">
            <w:pPr>
              <w:ind w:left="2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>Формы итоговых занятий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45F" w:rsidRPr="00512EDF" w:rsidRDefault="0065745F" w:rsidP="0065745F">
            <w:pPr>
              <w:spacing w:line="274" w:lineRule="exact"/>
              <w:ind w:left="386" w:hanging="285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>Методы оценки</w:t>
            </w:r>
          </w:p>
          <w:p w:rsidR="0065745F" w:rsidRPr="00512EDF" w:rsidRDefault="0065745F" w:rsidP="0065745F">
            <w:pPr>
              <w:spacing w:line="274" w:lineRule="exact"/>
              <w:ind w:left="386" w:hanging="425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>достижений деятельности воспитанников</w:t>
            </w:r>
          </w:p>
        </w:tc>
      </w:tr>
      <w:tr w:rsidR="0065745F" w:rsidRPr="00512EDF" w:rsidTr="0065745F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>Художественная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ind w:left="120"/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Выставки, конкурсы, отчетные концерты, мастер - классы, детские экспертные группы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ind w:left="120"/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Анкетирование, тестирование, беседа, опрос, наблюдение, изготовление готовых изделий</w:t>
            </w:r>
          </w:p>
        </w:tc>
      </w:tr>
      <w:tr w:rsidR="0065745F" w:rsidRPr="00512EDF" w:rsidTr="0065745F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 xml:space="preserve">Социально–педагогическая </w:t>
            </w:r>
            <w:r w:rsidRPr="00512EDF">
              <w:rPr>
                <w:rFonts w:ascii="Times New Roman" w:eastAsia="Arial Unicode MS" w:hAnsi="Times New Roman" w:cs="Times New Roman"/>
                <w:bCs/>
              </w:rPr>
              <w:t>(военно-патриотическое направление)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Теоретические и практические зачеты, учебно- тренировочные сборы, походы,  спортивное тестирование, соревнования и показательные выступления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Анкетирование, тестирование, беседа, опрос, наблюдение, сравнительная оценка сдачи нормативов по ОФП и СФП</w:t>
            </w:r>
          </w:p>
        </w:tc>
      </w:tr>
      <w:tr w:rsidR="0065745F" w:rsidRPr="00512EDF" w:rsidTr="0065745F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>Физкультурно-спортивная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ind w:left="1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Итоговые </w:t>
            </w:r>
            <w:r w:rsidRPr="00512EDF">
              <w:rPr>
                <w:rFonts w:ascii="Times New Roman" w:eastAsia="Arial Unicode MS" w:hAnsi="Times New Roman" w:cs="Times New Roman"/>
              </w:rPr>
              <w:t>занятия, соревнования, турниры, сдача норм ОФП и СФП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Анкетирование, тестирование, беседа, опрос, наблюдение, сравнительная оценка сдачи спортивных нормативов</w:t>
            </w:r>
          </w:p>
        </w:tc>
      </w:tr>
      <w:tr w:rsidR="0065745F" w:rsidRPr="00512EDF" w:rsidTr="0065745F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512EDF">
              <w:rPr>
                <w:rFonts w:ascii="Times New Roman" w:eastAsia="Arial Unicode MS" w:hAnsi="Times New Roman" w:cs="Times New Roman"/>
                <w:b/>
                <w:bCs/>
              </w:rPr>
              <w:t>Техническая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Итоговые занятия, соревнования, турниры, показательные выступления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Анкетирование, тестирование, беседа, опрос, наблюдение, сравнительная оценка сдачи нормативов</w:t>
            </w:r>
          </w:p>
        </w:tc>
      </w:tr>
    </w:tbl>
    <w:p w:rsidR="0065745F" w:rsidRDefault="0065745F" w:rsidP="0065745F">
      <w:pPr>
        <w:spacing w:after="185" w:line="274" w:lineRule="exact"/>
        <w:ind w:right="120"/>
        <w:jc w:val="both"/>
        <w:rPr>
          <w:rFonts w:ascii="Times New Roman" w:hAnsi="Times New Roman" w:cs="Times New Roman"/>
        </w:rPr>
      </w:pPr>
    </w:p>
    <w:p w:rsidR="008E3156" w:rsidRPr="008E3156" w:rsidRDefault="008E3156" w:rsidP="008E31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E31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№ 9.</w:t>
      </w:r>
      <w:r w:rsidRPr="008E315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Учебно-материальная база, благоустройство и оснащенность.</w:t>
      </w:r>
    </w:p>
    <w:tbl>
      <w:tblPr>
        <w:tblW w:w="10100" w:type="dxa"/>
        <w:tblCellSpacing w:w="0" w:type="dxa"/>
        <w:tblInd w:w="-40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560"/>
        <w:gridCol w:w="1600"/>
        <w:gridCol w:w="2900"/>
        <w:gridCol w:w="1399"/>
        <w:gridCol w:w="1661"/>
        <w:gridCol w:w="1980"/>
      </w:tblGrid>
      <w:tr w:rsidR="0038700C" w:rsidRPr="007E23D0" w:rsidTr="00AF12A6">
        <w:trPr>
          <w:trHeight w:val="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№</w:t>
            </w:r>
          </w:p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>п/п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jc w:val="center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Фактический адрес зданий, строений, сооружений, помещений, территорий.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jc w:val="center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jc w:val="center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Форма владения, пользования (собственность оперативное управление, аренда, безвозмездное пользование и др.)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jc w:val="center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jc w:val="center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Реквизиты и сроки действия правоустанавливающих документов</w:t>
            </w:r>
          </w:p>
        </w:tc>
      </w:tr>
      <w:tr w:rsidR="0038700C" w:rsidRPr="007E23D0" w:rsidTr="00AF12A6">
        <w:trPr>
          <w:trHeight w:val="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6</w:t>
            </w:r>
          </w:p>
        </w:tc>
      </w:tr>
      <w:tr w:rsidR="0038700C" w:rsidRPr="007E23D0" w:rsidTr="00AF12A6">
        <w:trPr>
          <w:trHeight w:val="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607190 город Саров Нижегородской </w:t>
            </w:r>
            <w:r w:rsidRPr="007E23D0">
              <w:rPr>
                <w:sz w:val="20"/>
                <w:szCs w:val="20"/>
              </w:rPr>
              <w:lastRenderedPageBreak/>
              <w:t>области</w:t>
            </w:r>
            <w:r>
              <w:rPr>
                <w:sz w:val="20"/>
                <w:szCs w:val="20"/>
              </w:rPr>
              <w:t>,</w:t>
            </w:r>
            <w:r w:rsidRPr="007E23D0">
              <w:rPr>
                <w:sz w:val="20"/>
                <w:szCs w:val="20"/>
              </w:rPr>
              <w:t xml:space="preserve"> улица Пионерская, дом 24</w:t>
            </w:r>
            <w:r>
              <w:rPr>
                <w:sz w:val="20"/>
                <w:szCs w:val="20"/>
              </w:rPr>
              <w:t>,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клуб «Родные просторы»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lastRenderedPageBreak/>
              <w:br w:type="page"/>
              <w:t>учебный класс  – 14,1м2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у</w:t>
            </w:r>
            <w:r w:rsidRPr="007E23D0">
              <w:rPr>
                <w:sz w:val="20"/>
                <w:szCs w:val="20"/>
              </w:rPr>
              <w:t>чебный класс – 13,9м2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>комната отдыха – 11,1м2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lastRenderedPageBreak/>
              <w:t>склад - 17,7м2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 xml:space="preserve">санузел – </w:t>
            </w:r>
            <w:r>
              <w:rPr>
                <w:sz w:val="20"/>
                <w:szCs w:val="20"/>
              </w:rPr>
              <w:t>1,1</w:t>
            </w:r>
            <w:r w:rsidRPr="007E23D0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умывальн</w:t>
            </w:r>
            <w:r>
              <w:rPr>
                <w:sz w:val="20"/>
                <w:szCs w:val="20"/>
              </w:rPr>
              <w:t>ая</w:t>
            </w:r>
            <w:r w:rsidRPr="007E23D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1,5</w:t>
            </w:r>
            <w:r w:rsidRPr="007E23D0">
              <w:rPr>
                <w:sz w:val="20"/>
                <w:szCs w:val="20"/>
              </w:rPr>
              <w:t>м2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</w:r>
            <w:r w:rsidRPr="002C39A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 xml:space="preserve">нистративно-хозяйственные </w:t>
            </w:r>
            <w:r w:rsidRPr="007E23D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31,8</w:t>
            </w:r>
            <w:r w:rsidRPr="007E23D0">
              <w:rPr>
                <w:sz w:val="20"/>
                <w:szCs w:val="20"/>
              </w:rPr>
              <w:t>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КУМИ г. Саров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7E23D0">
              <w:rPr>
                <w:sz w:val="20"/>
                <w:szCs w:val="20"/>
              </w:rPr>
              <w:lastRenderedPageBreak/>
              <w:t>серия 52 - АБ №757714 от 14.06.2006г.</w:t>
            </w:r>
          </w:p>
        </w:tc>
      </w:tr>
      <w:tr w:rsidR="0038700C" w:rsidRPr="007E23D0" w:rsidTr="00AF12A6">
        <w:trPr>
          <w:trHeight w:val="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607190 город Саров Нижегородской области, улица Советская, дом 10А</w:t>
            </w:r>
            <w:r>
              <w:rPr>
                <w:sz w:val="20"/>
                <w:szCs w:val="20"/>
              </w:rPr>
              <w:t>,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клуб «Восход»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класс </w:t>
            </w:r>
            <w:r>
              <w:rPr>
                <w:sz w:val="20"/>
                <w:szCs w:val="20"/>
              </w:rPr>
              <w:t xml:space="preserve">ИЗО </w:t>
            </w:r>
            <w:r w:rsidRPr="007E23D0">
              <w:rPr>
                <w:sz w:val="20"/>
                <w:szCs w:val="20"/>
              </w:rPr>
              <w:t>- 24,6м2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>учебн</w:t>
            </w:r>
            <w:r>
              <w:rPr>
                <w:sz w:val="20"/>
                <w:szCs w:val="20"/>
              </w:rPr>
              <w:t>ый</w:t>
            </w:r>
            <w:r w:rsidRPr="007E23D0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ласс</w:t>
            </w:r>
            <w:r w:rsidRPr="007E23D0">
              <w:rPr>
                <w:sz w:val="20"/>
                <w:szCs w:val="20"/>
              </w:rPr>
              <w:t xml:space="preserve">  - 25м2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учебн</w:t>
            </w:r>
            <w:r>
              <w:rPr>
                <w:sz w:val="20"/>
                <w:szCs w:val="20"/>
              </w:rPr>
              <w:t>ый</w:t>
            </w:r>
            <w:r w:rsidRPr="007E23D0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ласс</w:t>
            </w:r>
            <w:r w:rsidRPr="007E23D0">
              <w:rPr>
                <w:sz w:val="20"/>
                <w:szCs w:val="20"/>
              </w:rPr>
              <w:t xml:space="preserve"> - 25,6м2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комната педагога – 2</w:t>
            </w:r>
            <w:r>
              <w:rPr>
                <w:sz w:val="20"/>
                <w:szCs w:val="20"/>
              </w:rPr>
              <w:t>0,</w:t>
            </w:r>
            <w:r w:rsidRPr="007E23D0">
              <w:rPr>
                <w:sz w:val="20"/>
                <w:szCs w:val="20"/>
              </w:rPr>
              <w:t>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>игро</w:t>
            </w:r>
            <w:r>
              <w:rPr>
                <w:sz w:val="20"/>
                <w:szCs w:val="20"/>
              </w:rPr>
              <w:t>вая комната</w:t>
            </w:r>
            <w:r w:rsidRPr="007E23D0">
              <w:rPr>
                <w:sz w:val="20"/>
                <w:szCs w:val="20"/>
              </w:rPr>
              <w:t xml:space="preserve"> - 46,7м2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актовый зал - 82,7м2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>склад - 11,9м2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раздевалка - 12,8м2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санузлы – </w:t>
            </w:r>
            <w:r>
              <w:rPr>
                <w:sz w:val="20"/>
                <w:szCs w:val="20"/>
              </w:rPr>
              <w:t>2,6</w:t>
            </w:r>
            <w:r w:rsidRPr="007E23D0">
              <w:rPr>
                <w:sz w:val="20"/>
                <w:szCs w:val="20"/>
              </w:rPr>
              <w:t xml:space="preserve"> 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умывальн</w:t>
            </w:r>
            <w:r>
              <w:rPr>
                <w:sz w:val="20"/>
                <w:szCs w:val="20"/>
              </w:rPr>
              <w:t>ые</w:t>
            </w:r>
            <w:r w:rsidRPr="007E23D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2,4</w:t>
            </w:r>
            <w:r w:rsidRPr="007E23D0">
              <w:rPr>
                <w:sz w:val="20"/>
                <w:szCs w:val="20"/>
              </w:rPr>
              <w:t>м2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 xml:space="preserve">нистративно-хозяйственные </w:t>
            </w:r>
            <w:r w:rsidRPr="007E23D0">
              <w:rPr>
                <w:sz w:val="20"/>
                <w:szCs w:val="20"/>
              </w:rPr>
              <w:t>– 77 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Аренда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Муниципальное унитарное предприятие «Жилищное ремонтно-эксплутационное предприятие №7»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нежилого помещения</w:t>
            </w:r>
          </w:p>
        </w:tc>
      </w:tr>
      <w:tr w:rsidR="0038700C" w:rsidRPr="007E23D0" w:rsidTr="00AF12A6">
        <w:trPr>
          <w:trHeight w:val="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607190 город Саров Нижегородской области, улица Бессарабенко, дом 14</w:t>
            </w:r>
            <w:r>
              <w:rPr>
                <w:sz w:val="20"/>
                <w:szCs w:val="20"/>
              </w:rPr>
              <w:t>,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клуб «Греция»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тренажерный зал </w:t>
            </w:r>
            <w:r>
              <w:rPr>
                <w:sz w:val="20"/>
                <w:szCs w:val="20"/>
              </w:rPr>
              <w:t>–</w:t>
            </w:r>
            <w:r w:rsidRPr="007E2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88,3</w:t>
            </w:r>
            <w:r w:rsidRPr="007E23D0">
              <w:rPr>
                <w:sz w:val="20"/>
                <w:szCs w:val="20"/>
              </w:rPr>
              <w:t>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</w:r>
            <w:r w:rsidRPr="007E23D0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раздевалки – 27,2м2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комната </w:t>
            </w:r>
            <w:r>
              <w:rPr>
                <w:sz w:val="20"/>
                <w:szCs w:val="20"/>
              </w:rPr>
              <w:t>педагога</w:t>
            </w:r>
            <w:r w:rsidRPr="007E23D0">
              <w:rPr>
                <w:sz w:val="20"/>
                <w:szCs w:val="20"/>
              </w:rPr>
              <w:t xml:space="preserve"> - 16,5 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 xml:space="preserve">санузел </w:t>
            </w:r>
            <w:r>
              <w:rPr>
                <w:sz w:val="20"/>
                <w:szCs w:val="20"/>
              </w:rPr>
              <w:t>–</w:t>
            </w:r>
            <w:r w:rsidRPr="007E2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1,5</w:t>
            </w:r>
            <w:r w:rsidRPr="007E23D0">
              <w:rPr>
                <w:sz w:val="20"/>
                <w:szCs w:val="20"/>
              </w:rPr>
              <w:t>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умывальн</w:t>
            </w:r>
            <w:r>
              <w:rPr>
                <w:sz w:val="20"/>
                <w:szCs w:val="20"/>
              </w:rPr>
              <w:t>ая</w:t>
            </w:r>
            <w:r w:rsidRPr="007E23D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7E23D0">
              <w:rPr>
                <w:sz w:val="20"/>
                <w:szCs w:val="20"/>
              </w:rPr>
              <w:t>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>душевая - 6,9 м2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</w:r>
            <w:r w:rsidRPr="002C39A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нистративно-хозяйственные – 24</w:t>
            </w:r>
            <w:r w:rsidRPr="007E23D0">
              <w:rPr>
                <w:sz w:val="20"/>
                <w:szCs w:val="20"/>
              </w:rPr>
              <w:t>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КУМИ г. Саров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Свидетельство о государственной регистрации права серия 52-АА №306016 от 17.06.2002г.</w:t>
            </w:r>
          </w:p>
        </w:tc>
      </w:tr>
      <w:tr w:rsidR="0038700C" w:rsidRPr="007E23D0" w:rsidTr="00AF12A6">
        <w:trPr>
          <w:trHeight w:val="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607190 город Саров Нижегородской области, улица </w:t>
            </w:r>
            <w:r>
              <w:rPr>
                <w:sz w:val="20"/>
                <w:szCs w:val="20"/>
              </w:rPr>
              <w:t>Шверника, дом 15Д,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клуб «Чайка»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класс музыки</w:t>
            </w:r>
            <w:r w:rsidRPr="007E23D0"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</w:rPr>
              <w:t>5</w:t>
            </w:r>
            <w:r w:rsidRPr="007E23D0">
              <w:rPr>
                <w:sz w:val="20"/>
                <w:szCs w:val="20"/>
              </w:rPr>
              <w:t>,6м2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ласс</w:t>
            </w:r>
            <w:r w:rsidRPr="007E2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кройки и шитья </w:t>
            </w:r>
            <w:r w:rsidRPr="007E23D0">
              <w:rPr>
                <w:sz w:val="20"/>
                <w:szCs w:val="20"/>
              </w:rPr>
              <w:t>– 33,5м2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ИЗО</w:t>
            </w:r>
            <w:r w:rsidRPr="007E23D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24,5м2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хореографии – 66,2м2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41м2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для занятия фитнесом – 50,5м2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педагога – 18,7м2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 – 88м2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раздевалка – 12м2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 xml:space="preserve">склад – </w:t>
            </w:r>
            <w:r>
              <w:rPr>
                <w:sz w:val="20"/>
                <w:szCs w:val="20"/>
              </w:rPr>
              <w:t>14,3</w:t>
            </w:r>
            <w:r w:rsidRPr="007E23D0">
              <w:rPr>
                <w:sz w:val="20"/>
                <w:szCs w:val="20"/>
              </w:rPr>
              <w:t>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душевые комнаты – 3,3м2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костюмерные комнаты – 56,9м2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  <w:t xml:space="preserve">санузлы – </w:t>
            </w:r>
            <w:r>
              <w:rPr>
                <w:sz w:val="20"/>
                <w:szCs w:val="20"/>
              </w:rPr>
              <w:t>6,3</w:t>
            </w:r>
            <w:r w:rsidRPr="007E23D0">
              <w:rPr>
                <w:sz w:val="20"/>
                <w:szCs w:val="20"/>
              </w:rPr>
              <w:t>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</w:r>
            <w:r w:rsidRPr="002C39A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нистративно-хозяйственные помещения –</w:t>
            </w:r>
            <w:r w:rsidRPr="007E2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</w:t>
            </w:r>
            <w:r w:rsidRPr="00DC509F">
              <w:rPr>
                <w:sz w:val="20"/>
                <w:szCs w:val="20"/>
              </w:rPr>
              <w:t>,2м2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КУМИ г.Саров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t>регистрации права серия 52-АД №</w:t>
            </w:r>
            <w:r w:rsidRPr="007E23D0">
              <w:rPr>
                <w:sz w:val="20"/>
                <w:szCs w:val="20"/>
              </w:rPr>
              <w:t>832613 от 19.04.2013 г.</w:t>
            </w:r>
          </w:p>
        </w:tc>
      </w:tr>
      <w:tr w:rsidR="0038700C" w:rsidRPr="007E23D0" w:rsidTr="00AF12A6">
        <w:trPr>
          <w:trHeight w:val="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607190 город Саров Нижегородской области, улица Силкина, дом 10/1</w:t>
            </w:r>
            <w:r>
              <w:rPr>
                <w:sz w:val="20"/>
                <w:szCs w:val="20"/>
              </w:rPr>
              <w:t>,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 клуб «Здоровье»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виндсерфинга – 24,5м2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комната - 96,4м2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фехтования - 56,4м2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75,5м2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кинологии – 31,7м2</w:t>
            </w:r>
          </w:p>
          <w:p w:rsidR="0038700C" w:rsidRPr="00472241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72241">
              <w:rPr>
                <w:sz w:val="20"/>
                <w:szCs w:val="20"/>
              </w:rPr>
              <w:t>спортивный зал – 278,6 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тренажерный зал – 105м2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музыки – 24,8м2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ИЗО – 36,5м2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музыки – 64,9м2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хореографии – 113,4м2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ВПК – 68,1м2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ВПК – 56,9м2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борцовский зал ВПК – 145,4м2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37,7м2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комнаты педагогов –  69,1м2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 xml:space="preserve">раздевалки </w:t>
            </w:r>
            <w:r>
              <w:rPr>
                <w:sz w:val="20"/>
                <w:szCs w:val="20"/>
              </w:rPr>
              <w:t>–</w:t>
            </w:r>
            <w:r w:rsidRPr="002C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63,1</w:t>
            </w:r>
            <w:r w:rsidRPr="002C39AE">
              <w:rPr>
                <w:sz w:val="20"/>
                <w:szCs w:val="20"/>
              </w:rPr>
              <w:t>м2</w:t>
            </w:r>
            <w:r w:rsidRPr="002C39AE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душевые – 27,9</w:t>
            </w:r>
            <w:r w:rsidRPr="002C39AE">
              <w:rPr>
                <w:sz w:val="20"/>
                <w:szCs w:val="20"/>
              </w:rPr>
              <w:t>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– 43м2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инвентарные – 19,1м2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вестибюли – 140,5м2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 xml:space="preserve">санузлы </w:t>
            </w:r>
            <w:r>
              <w:rPr>
                <w:sz w:val="20"/>
                <w:szCs w:val="20"/>
              </w:rPr>
              <w:t>–</w:t>
            </w:r>
            <w:r w:rsidRPr="002C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10,8</w:t>
            </w:r>
            <w:r w:rsidRPr="002C39AE">
              <w:rPr>
                <w:sz w:val="20"/>
                <w:szCs w:val="20"/>
              </w:rPr>
              <w:t>м2</w:t>
            </w:r>
            <w:r w:rsidRPr="002C39AE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умывальные – 9,1</w:t>
            </w:r>
          </w:p>
          <w:p w:rsidR="0038700C" w:rsidRPr="002C39AE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нистративно-хозяйственные и вспомогательные помещения – 766,3м2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КУМИ г.Саров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691953" w:rsidRDefault="0038700C" w:rsidP="00AF12A6">
            <w:pPr>
              <w:rPr>
                <w:sz w:val="20"/>
                <w:szCs w:val="20"/>
              </w:rPr>
            </w:pPr>
            <w:r w:rsidRPr="00691953">
              <w:rPr>
                <w:sz w:val="20"/>
                <w:szCs w:val="20"/>
              </w:rPr>
              <w:t>Свидетельство о государственной регистрации права серия 52</w:t>
            </w:r>
            <w:r>
              <w:rPr>
                <w:sz w:val="20"/>
                <w:szCs w:val="20"/>
              </w:rPr>
              <w:t>-</w:t>
            </w:r>
            <w:r w:rsidRPr="0069195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</w:t>
            </w:r>
            <w:r w:rsidRPr="00691953">
              <w:rPr>
                <w:sz w:val="20"/>
                <w:szCs w:val="20"/>
              </w:rPr>
              <w:t xml:space="preserve"> </w:t>
            </w:r>
          </w:p>
          <w:p w:rsidR="0038700C" w:rsidRPr="00691953" w:rsidRDefault="0038700C" w:rsidP="00AF12A6">
            <w:pPr>
              <w:rPr>
                <w:sz w:val="20"/>
                <w:szCs w:val="20"/>
              </w:rPr>
            </w:pPr>
            <w:r w:rsidRPr="0069195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230093 </w:t>
            </w:r>
            <w:r w:rsidRPr="00691953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25.02.2014г.</w:t>
            </w:r>
            <w:r w:rsidRPr="00691953">
              <w:rPr>
                <w:sz w:val="20"/>
                <w:szCs w:val="20"/>
              </w:rPr>
              <w:t xml:space="preserve"> </w:t>
            </w:r>
          </w:p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</w:p>
        </w:tc>
      </w:tr>
      <w:tr w:rsidR="0038700C" w:rsidRPr="007E23D0" w:rsidTr="00AF12A6">
        <w:trPr>
          <w:trHeight w:val="1058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607190 город Саров Нижегородской облас</w:t>
            </w:r>
            <w:r>
              <w:rPr>
                <w:sz w:val="20"/>
                <w:szCs w:val="20"/>
              </w:rPr>
              <w:t>ти, улица Московская, дом 40А,</w:t>
            </w:r>
            <w:r w:rsidRPr="007E23D0">
              <w:rPr>
                <w:sz w:val="20"/>
                <w:szCs w:val="20"/>
              </w:rPr>
              <w:t xml:space="preserve"> 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клуб «</w:t>
            </w:r>
            <w:r>
              <w:rPr>
                <w:sz w:val="20"/>
                <w:szCs w:val="20"/>
              </w:rPr>
              <w:t>Мечта</w:t>
            </w:r>
            <w:r w:rsidRPr="007E23D0">
              <w:rPr>
                <w:sz w:val="20"/>
                <w:szCs w:val="20"/>
              </w:rPr>
              <w:t>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класс ИЗО – 39,6м2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музыки – </w:t>
            </w:r>
            <w:r w:rsidRPr="007E23D0">
              <w:rPr>
                <w:sz w:val="20"/>
                <w:szCs w:val="20"/>
              </w:rPr>
              <w:t>25,2м2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музыки – </w:t>
            </w:r>
            <w:r w:rsidRPr="007E23D0">
              <w:rPr>
                <w:sz w:val="20"/>
                <w:szCs w:val="20"/>
              </w:rPr>
              <w:t>24,4м2</w:t>
            </w:r>
            <w:r>
              <w:rPr>
                <w:sz w:val="20"/>
                <w:szCs w:val="20"/>
              </w:rPr>
              <w:t xml:space="preserve"> 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тренажерный зал </w:t>
            </w:r>
            <w:r>
              <w:rPr>
                <w:sz w:val="20"/>
                <w:szCs w:val="20"/>
              </w:rPr>
              <w:t>–</w:t>
            </w:r>
            <w:r w:rsidRPr="007E23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70,1</w:t>
            </w:r>
            <w:r w:rsidRPr="007E23D0">
              <w:rPr>
                <w:sz w:val="20"/>
                <w:szCs w:val="20"/>
              </w:rPr>
              <w:t>м2</w:t>
            </w:r>
            <w:r>
              <w:rPr>
                <w:sz w:val="20"/>
                <w:szCs w:val="20"/>
              </w:rPr>
              <w:t xml:space="preserve"> 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 хореографии – 68м2 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комната – 114,7м2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19,4м2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20м2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вестибюль – 93,7м2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тамбуры – 32,2м2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комнаты педагогов –  47,1м2                                                                  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медицинский кабинет – 1</w:t>
            </w:r>
            <w:r>
              <w:rPr>
                <w:sz w:val="20"/>
                <w:szCs w:val="20"/>
              </w:rPr>
              <w:t>2</w:t>
            </w:r>
            <w:r w:rsidRPr="007E23D0">
              <w:rPr>
                <w:sz w:val="20"/>
                <w:szCs w:val="20"/>
              </w:rPr>
              <w:t>м2</w:t>
            </w:r>
            <w:r w:rsidRPr="007E23D0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 – 25,3м2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раздевалки – 31,5м2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душевая – 1,6м2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– 6,2м2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– 11,9м2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 xml:space="preserve">санузлы </w:t>
            </w:r>
            <w:r>
              <w:rPr>
                <w:sz w:val="20"/>
                <w:szCs w:val="20"/>
              </w:rPr>
              <w:t>–</w:t>
            </w:r>
            <w:r w:rsidRPr="002C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9,3</w:t>
            </w:r>
            <w:r w:rsidRPr="002C39AE">
              <w:rPr>
                <w:sz w:val="20"/>
                <w:szCs w:val="20"/>
              </w:rPr>
              <w:t>м2</w:t>
            </w:r>
            <w:r w:rsidRPr="002C39AE">
              <w:rPr>
                <w:sz w:val="20"/>
                <w:szCs w:val="20"/>
              </w:rPr>
              <w:br w:type="page"/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умывальные – 6,1м2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подвальные помещения – 352,4м2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 xml:space="preserve">нистративно-хозяйственные и вспомогательные помещения – </w:t>
            </w:r>
            <w:r w:rsidRPr="00063DB6">
              <w:rPr>
                <w:sz w:val="20"/>
                <w:szCs w:val="20"/>
              </w:rPr>
              <w:t>131,8м2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КУМИ г. Саров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Свидетельство о государственной регистрации права серия 52-АА №306906 от 16.07.2002г.</w:t>
            </w:r>
          </w:p>
        </w:tc>
      </w:tr>
      <w:tr w:rsidR="0038700C" w:rsidRPr="007E23D0" w:rsidTr="00AF12A6">
        <w:trPr>
          <w:trHeight w:val="1058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607183</w:t>
            </w:r>
            <w:r w:rsidRPr="007E23D0">
              <w:rPr>
                <w:sz w:val="20"/>
                <w:szCs w:val="20"/>
              </w:rPr>
              <w:t xml:space="preserve"> город Саров Нижегородской облас</w:t>
            </w:r>
            <w:r>
              <w:rPr>
                <w:sz w:val="20"/>
                <w:szCs w:val="20"/>
              </w:rPr>
              <w:t>ти, улица Московская, дом 29,</w:t>
            </w:r>
            <w:r w:rsidRPr="007E23D0">
              <w:rPr>
                <w:sz w:val="20"/>
                <w:szCs w:val="20"/>
              </w:rPr>
              <w:t xml:space="preserve"> 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административ-</w:t>
            </w:r>
          </w:p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ное помещение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3DB6">
              <w:rPr>
                <w:sz w:val="20"/>
                <w:szCs w:val="20"/>
              </w:rPr>
              <w:t>онференцзал</w:t>
            </w:r>
            <w:r>
              <w:rPr>
                <w:sz w:val="20"/>
                <w:szCs w:val="20"/>
              </w:rPr>
              <w:t xml:space="preserve"> – 80,1м2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 60,1м2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 51,8м2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 45,2м2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 51,7м2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 44,8м2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класс –  45,3м2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 xml:space="preserve">санузлы </w:t>
            </w:r>
            <w:r>
              <w:rPr>
                <w:sz w:val="20"/>
                <w:szCs w:val="20"/>
              </w:rPr>
              <w:t>–</w:t>
            </w:r>
            <w:r w:rsidRPr="002C39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12,1м2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умывальные – 12,6м2</w:t>
            </w:r>
          </w:p>
          <w:p w:rsidR="0038700C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 – 860,7м2</w:t>
            </w:r>
          </w:p>
          <w:p w:rsidR="0038700C" w:rsidRPr="00063DB6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C39AE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нистративно-хозяйственные и вспомогательные помещения – 761,8м2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КУМИ г. Саров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государственной регистрации права: 13:60:0010015:1856-52/119/2018-2 от 25.09.2018</w:t>
            </w:r>
          </w:p>
        </w:tc>
      </w:tr>
      <w:tr w:rsidR="0038700C" w:rsidRPr="007E23D0" w:rsidTr="00AF12A6">
        <w:trPr>
          <w:trHeight w:val="1809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607183</w:t>
            </w:r>
            <w:r w:rsidRPr="007E23D0">
              <w:rPr>
                <w:sz w:val="20"/>
                <w:szCs w:val="20"/>
              </w:rPr>
              <w:t xml:space="preserve"> город Саров Нижегородской облас</w:t>
            </w:r>
            <w:r>
              <w:rPr>
                <w:sz w:val="20"/>
                <w:szCs w:val="20"/>
              </w:rPr>
              <w:t xml:space="preserve">ти, улица </w:t>
            </w:r>
            <w:r w:rsidRPr="007E23D0">
              <w:rPr>
                <w:sz w:val="20"/>
                <w:szCs w:val="20"/>
              </w:rPr>
              <w:t>Зернова, дом 2А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97,8 м2"/>
              </w:smartTagPr>
              <w:r w:rsidRPr="007E23D0">
                <w:rPr>
                  <w:sz w:val="20"/>
                  <w:szCs w:val="20"/>
                </w:rPr>
                <w:t>197,8 м2</w:t>
              </w:r>
            </w:smartTag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Муниципальное бюджетное образовательное учреждение «Общеобразовательная школа-интернат среднего (полного) общего образования №1»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Договор безвозмездного пользования</w:t>
            </w:r>
            <w:r w:rsidRPr="007E23D0">
              <w:rPr>
                <w:sz w:val="20"/>
                <w:szCs w:val="20"/>
              </w:rPr>
              <w:br w:type="page"/>
              <w:t xml:space="preserve"> </w:t>
            </w:r>
          </w:p>
        </w:tc>
      </w:tr>
      <w:tr w:rsidR="0038700C" w:rsidRPr="007E23D0" w:rsidTr="00AF12A6">
        <w:trPr>
          <w:trHeight w:val="1360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607190</w:t>
            </w:r>
            <w:r w:rsidRPr="007E23D0">
              <w:rPr>
                <w:sz w:val="20"/>
                <w:szCs w:val="20"/>
              </w:rPr>
              <w:t xml:space="preserve"> город Саров Нижегородской облас</w:t>
            </w:r>
            <w:r>
              <w:rPr>
                <w:sz w:val="20"/>
                <w:szCs w:val="20"/>
              </w:rPr>
              <w:t>ти, улица П. Морозова, дом 11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спортивный зал – 19</w:t>
            </w:r>
            <w:r>
              <w:rPr>
                <w:sz w:val="20"/>
                <w:szCs w:val="20"/>
              </w:rPr>
              <w:t>4</w:t>
            </w:r>
            <w:r w:rsidRPr="007E23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7E23D0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r>
              <w:rPr>
                <w:sz w:val="20"/>
                <w:szCs w:val="20"/>
              </w:rPr>
              <w:t>Школа</w:t>
            </w:r>
            <w:r w:rsidRPr="007E23D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</w:t>
            </w:r>
            <w:r w:rsidRPr="007E23D0">
              <w:rPr>
                <w:sz w:val="20"/>
                <w:szCs w:val="20"/>
              </w:rPr>
              <w:t>1»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Договор безвозмездного пользования</w:t>
            </w:r>
            <w:r w:rsidRPr="007E23D0">
              <w:rPr>
                <w:sz w:val="20"/>
                <w:szCs w:val="20"/>
              </w:rPr>
              <w:br w:type="page"/>
              <w:t xml:space="preserve"> </w:t>
            </w:r>
          </w:p>
        </w:tc>
      </w:tr>
      <w:tr w:rsidR="0038700C" w:rsidRPr="007E23D0" w:rsidTr="00AF12A6">
        <w:trPr>
          <w:trHeight w:val="1809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607185</w:t>
            </w:r>
            <w:r w:rsidRPr="007E23D0">
              <w:rPr>
                <w:sz w:val="20"/>
                <w:szCs w:val="20"/>
              </w:rPr>
              <w:t xml:space="preserve"> город Саров Нижегородской облас</w:t>
            </w:r>
            <w:r>
              <w:rPr>
                <w:sz w:val="20"/>
                <w:szCs w:val="20"/>
              </w:rPr>
              <w:t>ти, улица Герцена, дом 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спортивный зал – </w:t>
            </w:r>
            <w:r>
              <w:rPr>
                <w:sz w:val="20"/>
                <w:szCs w:val="20"/>
              </w:rPr>
              <w:t>269,8</w:t>
            </w:r>
            <w:r w:rsidRPr="007E23D0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Муниципальное бюджетное образовательное учреждение «</w:t>
            </w:r>
            <w:r>
              <w:rPr>
                <w:sz w:val="20"/>
                <w:szCs w:val="20"/>
              </w:rPr>
              <w:t>Школа</w:t>
            </w:r>
            <w:r w:rsidRPr="007E23D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16</w:t>
            </w:r>
            <w:r w:rsidRPr="007E23D0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Договор безвозмездного пользования</w:t>
            </w:r>
            <w:r w:rsidRPr="007E23D0">
              <w:rPr>
                <w:sz w:val="20"/>
                <w:szCs w:val="20"/>
              </w:rPr>
              <w:br w:type="page"/>
              <w:t xml:space="preserve"> </w:t>
            </w:r>
          </w:p>
        </w:tc>
      </w:tr>
      <w:tr w:rsidR="0038700C" w:rsidRPr="007E23D0" w:rsidTr="00AF12A6">
        <w:trPr>
          <w:trHeight w:val="1809"/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607190 город</w:t>
            </w:r>
            <w:r w:rsidRPr="007E23D0">
              <w:rPr>
                <w:sz w:val="20"/>
                <w:szCs w:val="20"/>
              </w:rPr>
              <w:t xml:space="preserve"> Саров Нижегородской области, пер</w:t>
            </w:r>
            <w:r>
              <w:rPr>
                <w:sz w:val="20"/>
                <w:szCs w:val="20"/>
              </w:rPr>
              <w:t>еулок</w:t>
            </w:r>
            <w:r w:rsidRPr="007E23D0">
              <w:rPr>
                <w:sz w:val="20"/>
                <w:szCs w:val="20"/>
              </w:rPr>
              <w:t xml:space="preserve"> Рабочий,</w:t>
            </w:r>
            <w:r>
              <w:rPr>
                <w:sz w:val="20"/>
                <w:szCs w:val="20"/>
              </w:rPr>
              <w:t xml:space="preserve">  дом</w:t>
            </w:r>
            <w:r w:rsidRPr="007E23D0">
              <w:rPr>
                <w:sz w:val="20"/>
                <w:szCs w:val="20"/>
              </w:rPr>
              <w:t xml:space="preserve"> 6 НОУ «Автошкола Досааф»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 xml:space="preserve">Автодром - </w:t>
            </w:r>
            <w:smartTag w:uri="urn:schemas-microsoft-com:office:smarttags" w:element="metricconverter">
              <w:smartTagPr>
                <w:attr w:name="ProductID" w:val="30284 м2"/>
              </w:smartTagPr>
              <w:r w:rsidRPr="007E23D0">
                <w:rPr>
                  <w:sz w:val="20"/>
                  <w:szCs w:val="20"/>
                </w:rPr>
                <w:t>30284 м2</w:t>
              </w:r>
            </w:smartTag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Негосударственное образовательное учреждение «Автошкола Досааф»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700C" w:rsidRPr="007E23D0" w:rsidRDefault="0038700C" w:rsidP="00AF12A6">
            <w:pPr>
              <w:pStyle w:val="a4"/>
              <w:rPr>
                <w:sz w:val="20"/>
                <w:szCs w:val="20"/>
              </w:rPr>
            </w:pPr>
            <w:r w:rsidRPr="007E23D0">
              <w:rPr>
                <w:sz w:val="20"/>
                <w:szCs w:val="20"/>
              </w:rPr>
              <w:t>Договор об использовании автодрома</w:t>
            </w:r>
            <w:r>
              <w:rPr>
                <w:sz w:val="20"/>
                <w:szCs w:val="20"/>
              </w:rPr>
              <w:t xml:space="preserve"> </w:t>
            </w:r>
            <w:r w:rsidRPr="007E23D0">
              <w:rPr>
                <w:sz w:val="20"/>
                <w:szCs w:val="20"/>
              </w:rPr>
              <w:br w:type="page"/>
            </w:r>
          </w:p>
        </w:tc>
      </w:tr>
    </w:tbl>
    <w:p w:rsidR="0038700C" w:rsidRDefault="0038700C" w:rsidP="0038700C">
      <w:pPr>
        <w:jc w:val="both"/>
        <w:rPr>
          <w:b/>
        </w:rPr>
      </w:pPr>
    </w:p>
    <w:p w:rsidR="008E3156" w:rsidRPr="00512EDF" w:rsidRDefault="008E3156" w:rsidP="0065745F">
      <w:pPr>
        <w:spacing w:after="185" w:line="274" w:lineRule="exact"/>
        <w:ind w:right="120"/>
        <w:jc w:val="both"/>
        <w:rPr>
          <w:rFonts w:ascii="Times New Roman" w:hAnsi="Times New Roman" w:cs="Times New Roman"/>
        </w:rPr>
      </w:pPr>
    </w:p>
    <w:p w:rsidR="0065745F" w:rsidRPr="00512EDF" w:rsidRDefault="008E3156" w:rsidP="006574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10</w:t>
      </w:r>
      <w:r w:rsidR="0065745F" w:rsidRPr="00512EDF">
        <w:rPr>
          <w:rFonts w:ascii="Times New Roman" w:hAnsi="Times New Roman" w:cs="Times New Roman"/>
          <w:b/>
        </w:rPr>
        <w:t>. Уровень образования и квалификации педагогических кадров учреждения.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673"/>
        <w:gridCol w:w="437"/>
        <w:gridCol w:w="6"/>
        <w:gridCol w:w="1204"/>
        <w:gridCol w:w="590"/>
        <w:gridCol w:w="900"/>
        <w:gridCol w:w="900"/>
        <w:gridCol w:w="900"/>
        <w:gridCol w:w="900"/>
        <w:gridCol w:w="899"/>
        <w:gridCol w:w="901"/>
      </w:tblGrid>
      <w:tr w:rsidR="0065745F" w:rsidRPr="00512EDF" w:rsidTr="0065745F">
        <w:trPr>
          <w:trHeight w:val="979"/>
        </w:trPr>
        <w:tc>
          <w:tcPr>
            <w:tcW w:w="1190" w:type="dxa"/>
            <w:vMerge w:val="restart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116" w:type="dxa"/>
            <w:gridSpan w:val="3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 xml:space="preserve">Педагогические работники, имеющие высшее </w:t>
            </w:r>
            <w:r>
              <w:rPr>
                <w:rFonts w:ascii="Times New Roman" w:hAnsi="Times New Roman" w:cs="Times New Roman"/>
              </w:rPr>
              <w:t xml:space="preserve">педагогическое </w:t>
            </w:r>
            <w:r w:rsidRPr="00512ED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94" w:type="dxa"/>
            <w:gridSpan w:val="2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аттестовано</w:t>
            </w:r>
          </w:p>
        </w:tc>
        <w:tc>
          <w:tcPr>
            <w:tcW w:w="1800" w:type="dxa"/>
            <w:gridSpan w:val="2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 xml:space="preserve">Педагогические работники, имеющие высшую квалификационную категорию </w:t>
            </w: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  <w:b/>
              </w:rPr>
              <w:t>на 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00" w:type="dxa"/>
            <w:gridSpan w:val="2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Педагогические работники, имеющие первую квалификационную категорию</w:t>
            </w:r>
            <w:r w:rsidRPr="00512EDF">
              <w:rPr>
                <w:rFonts w:ascii="Times New Roman" w:hAnsi="Times New Roman" w:cs="Times New Roman"/>
                <w:b/>
              </w:rPr>
              <w:t xml:space="preserve"> на 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00" w:type="dxa"/>
            <w:gridSpan w:val="2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Педагогические работники, прошедшие аттестацию на СЗД</w:t>
            </w:r>
            <w:r w:rsidRPr="00512EDF">
              <w:rPr>
                <w:rFonts w:ascii="Times New Roman" w:hAnsi="Times New Roman" w:cs="Times New Roman"/>
                <w:b/>
              </w:rPr>
              <w:t xml:space="preserve"> на 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5745F" w:rsidRPr="00512EDF" w:rsidTr="0065745F">
        <w:trPr>
          <w:trHeight w:val="124"/>
        </w:trPr>
        <w:tc>
          <w:tcPr>
            <w:tcW w:w="1190" w:type="dxa"/>
            <w:vMerge/>
            <w:shd w:val="clear" w:color="auto" w:fill="E6E6E6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37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0" w:type="dxa"/>
            <w:gridSpan w:val="2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90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0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0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9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1" w:type="dxa"/>
            <w:shd w:val="clear" w:color="auto" w:fill="E6E6E6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%</w:t>
            </w:r>
          </w:p>
        </w:tc>
      </w:tr>
      <w:tr w:rsidR="0065745F" w:rsidRPr="00512EDF" w:rsidTr="0065745F">
        <w:trPr>
          <w:trHeight w:val="594"/>
        </w:trPr>
        <w:tc>
          <w:tcPr>
            <w:tcW w:w="1190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3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10" w:type="dxa"/>
            <w:gridSpan w:val="2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0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0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9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1" w:type="dxa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65745F" w:rsidRPr="00512EDF" w:rsidRDefault="0065745F" w:rsidP="0065745F">
      <w:pPr>
        <w:rPr>
          <w:rFonts w:ascii="Times New Roman" w:hAnsi="Times New Roman" w:cs="Times New Roman"/>
          <w:b/>
          <w:bCs/>
        </w:rPr>
      </w:pPr>
      <w:r w:rsidRPr="00512EDF">
        <w:rPr>
          <w:rFonts w:ascii="Times New Roman" w:hAnsi="Times New Roman" w:cs="Times New Roman"/>
          <w:b/>
        </w:rPr>
        <w:t>Приложени</w:t>
      </w:r>
      <w:r w:rsidR="008E3156">
        <w:rPr>
          <w:rFonts w:ascii="Times New Roman" w:hAnsi="Times New Roman" w:cs="Times New Roman"/>
          <w:b/>
        </w:rPr>
        <w:t>е №11</w:t>
      </w:r>
      <w:r w:rsidRPr="00512EDF">
        <w:rPr>
          <w:rFonts w:ascii="Times New Roman" w:hAnsi="Times New Roman" w:cs="Times New Roman"/>
          <w:b/>
        </w:rPr>
        <w:t>.  Сведения о педагогических работниках учреждения,</w:t>
      </w:r>
      <w:r w:rsidRPr="00512EDF">
        <w:rPr>
          <w:rFonts w:ascii="Times New Roman" w:hAnsi="Times New Roman" w:cs="Times New Roman"/>
          <w:b/>
          <w:bCs/>
        </w:rPr>
        <w:t xml:space="preserve"> награжденных ведомственными наградами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71"/>
        <w:gridCol w:w="5683"/>
      </w:tblGrid>
      <w:tr w:rsidR="0065745F" w:rsidRPr="00512EDF" w:rsidTr="0065745F">
        <w:tc>
          <w:tcPr>
            <w:tcW w:w="817" w:type="dxa"/>
            <w:shd w:val="clear" w:color="auto" w:fill="E6E6E6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  <w:b/>
              </w:rPr>
            </w:pPr>
            <w:r w:rsidRPr="00512EDF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3071" w:type="dxa"/>
            <w:shd w:val="clear" w:color="auto" w:fill="E6E6E6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  <w:b/>
              </w:rPr>
            </w:pPr>
            <w:r w:rsidRPr="00512EDF">
              <w:rPr>
                <w:rFonts w:ascii="Times New Roman" w:eastAsia="Arial Unicode MS" w:hAnsi="Times New Roman" w:cs="Times New Roman"/>
                <w:b/>
              </w:rPr>
              <w:t>Ф.И.О., должность</w:t>
            </w:r>
          </w:p>
        </w:tc>
        <w:tc>
          <w:tcPr>
            <w:tcW w:w="5683" w:type="dxa"/>
            <w:shd w:val="clear" w:color="auto" w:fill="E6E6E6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  <w:b/>
              </w:rPr>
            </w:pPr>
            <w:r w:rsidRPr="00512EDF">
              <w:rPr>
                <w:rFonts w:ascii="Times New Roman" w:eastAsia="Arial Unicode MS" w:hAnsi="Times New Roman" w:cs="Times New Roman"/>
                <w:b/>
              </w:rPr>
              <w:t>Наименование (награды, знаки отличия, почетные звания)</w:t>
            </w:r>
          </w:p>
        </w:tc>
      </w:tr>
      <w:tr w:rsidR="0065745F" w:rsidRPr="00512EDF" w:rsidTr="0065745F">
        <w:tc>
          <w:tcPr>
            <w:tcW w:w="817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Ерышова И.А., методист</w:t>
            </w:r>
          </w:p>
        </w:tc>
        <w:tc>
          <w:tcPr>
            <w:tcW w:w="5683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Знак «Отличник народного просвещения» Министерства образования РФ</w:t>
            </w:r>
          </w:p>
        </w:tc>
      </w:tr>
      <w:tr w:rsidR="0065745F" w:rsidRPr="00512EDF" w:rsidTr="0065745F">
        <w:tc>
          <w:tcPr>
            <w:tcW w:w="817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Омельченко Е.Г.,</w:t>
            </w:r>
          </w:p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зам.директора по УВР</w:t>
            </w:r>
          </w:p>
        </w:tc>
        <w:tc>
          <w:tcPr>
            <w:tcW w:w="5683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Знак «Почетный работник общего образования» Министерства образования РФ</w:t>
            </w:r>
          </w:p>
        </w:tc>
      </w:tr>
      <w:tr w:rsidR="0065745F" w:rsidRPr="00512EDF" w:rsidTr="0065745F">
        <w:tc>
          <w:tcPr>
            <w:tcW w:w="817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Савкова Ж.Б., методист</w:t>
            </w:r>
          </w:p>
        </w:tc>
        <w:tc>
          <w:tcPr>
            <w:tcW w:w="5683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 xml:space="preserve">Знак «Почетный работник общего образования» </w:t>
            </w:r>
            <w:r w:rsidRPr="00512EDF">
              <w:rPr>
                <w:rFonts w:ascii="Times New Roman" w:eastAsia="Arial Unicode MS" w:hAnsi="Times New Roman" w:cs="Times New Roman"/>
              </w:rPr>
              <w:lastRenderedPageBreak/>
              <w:t>Министерства образования РФ</w:t>
            </w:r>
          </w:p>
        </w:tc>
      </w:tr>
      <w:tr w:rsidR="0065745F" w:rsidRPr="00512EDF" w:rsidTr="0065745F">
        <w:tc>
          <w:tcPr>
            <w:tcW w:w="817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lastRenderedPageBreak/>
              <w:t>4</w:t>
            </w:r>
          </w:p>
        </w:tc>
        <w:tc>
          <w:tcPr>
            <w:tcW w:w="3071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 xml:space="preserve">Киселев В.А., </w:t>
            </w:r>
          </w:p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педагог- организатор</w:t>
            </w:r>
          </w:p>
        </w:tc>
        <w:tc>
          <w:tcPr>
            <w:tcW w:w="5683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Благодарственное письмо Министерства образования Нижегородской области</w:t>
            </w:r>
          </w:p>
        </w:tc>
      </w:tr>
      <w:tr w:rsidR="0065745F" w:rsidRPr="00512EDF" w:rsidTr="0065745F">
        <w:tc>
          <w:tcPr>
            <w:tcW w:w="817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Юртайкина Ю.В., директор</w:t>
            </w:r>
          </w:p>
        </w:tc>
        <w:tc>
          <w:tcPr>
            <w:tcW w:w="5683" w:type="dxa"/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Arial Unicode MS" w:hAnsi="Times New Roman" w:cs="Times New Roman"/>
              </w:rPr>
            </w:pPr>
            <w:r w:rsidRPr="00512EDF">
              <w:rPr>
                <w:rFonts w:ascii="Times New Roman" w:eastAsia="Arial Unicode MS" w:hAnsi="Times New Roman" w:cs="Times New Roman"/>
              </w:rPr>
              <w:t>Почетная грамота Министерства образования Нижегородской области</w:t>
            </w:r>
          </w:p>
        </w:tc>
      </w:tr>
    </w:tbl>
    <w:p w:rsidR="0065745F" w:rsidRPr="00512EDF" w:rsidRDefault="0065745F" w:rsidP="0065745F">
      <w:pPr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5745F" w:rsidRPr="00512EDF" w:rsidRDefault="008368E9" w:rsidP="0065745F">
      <w:pPr>
        <w:spacing w:after="185" w:line="274" w:lineRule="exact"/>
        <w:ind w:right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Приложение № 12</w:t>
      </w:r>
      <w:r w:rsidR="0065745F" w:rsidRPr="00512EDF">
        <w:rPr>
          <w:rFonts w:ascii="Times New Roman" w:hAnsi="Times New Roman" w:cs="Times New Roman"/>
          <w:b/>
        </w:rPr>
        <w:t>. Количество призеров мероприятий в динамике за два года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355"/>
        <w:gridCol w:w="1205"/>
        <w:gridCol w:w="1521"/>
        <w:gridCol w:w="1521"/>
        <w:gridCol w:w="1521"/>
        <w:gridCol w:w="1522"/>
      </w:tblGrid>
      <w:tr w:rsidR="0065745F" w:rsidRPr="00512EDF" w:rsidTr="0065745F">
        <w:trPr>
          <w:trHeight w:val="289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Год</w:t>
            </w: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Кол-во</w:t>
            </w: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 xml:space="preserve"> учащихся </w:t>
            </w: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Всего</w:t>
            </w: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Призеров</w:t>
            </w: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 xml:space="preserve">Количество призеров мероприятий </w:t>
            </w:r>
          </w:p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(конкурсов, фестивалей, соревнований)</w:t>
            </w:r>
          </w:p>
        </w:tc>
      </w:tr>
      <w:tr w:rsidR="0065745F" w:rsidRPr="00512EDF" w:rsidTr="0065745F">
        <w:trPr>
          <w:trHeight w:val="459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Областной уровень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Российск. уровень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Междунар. уровень</w:t>
            </w:r>
          </w:p>
        </w:tc>
      </w:tr>
      <w:tr w:rsidR="0065745F" w:rsidRPr="00512EDF" w:rsidTr="0065745F">
        <w:trPr>
          <w:trHeight w:val="459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70</w:t>
            </w:r>
          </w:p>
        </w:tc>
      </w:tr>
      <w:tr w:rsidR="0065745F" w:rsidRPr="00512EDF" w:rsidTr="0065745F">
        <w:trPr>
          <w:trHeight w:val="459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0C547E" w:rsidRDefault="0065745F" w:rsidP="0065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0C547E" w:rsidRDefault="0065745F" w:rsidP="0065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0C547E" w:rsidRDefault="0065745F" w:rsidP="0065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745F" w:rsidRPr="000C547E" w:rsidRDefault="0065745F" w:rsidP="00657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65745F" w:rsidRDefault="0065745F" w:rsidP="0065745F">
      <w:pPr>
        <w:jc w:val="both"/>
        <w:rPr>
          <w:b/>
          <w:shd w:val="clear" w:color="auto" w:fill="FFFFFF"/>
        </w:rPr>
      </w:pPr>
    </w:p>
    <w:p w:rsidR="0065745F" w:rsidRDefault="008368E9" w:rsidP="0065745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Приложение № 13</w:t>
      </w:r>
      <w:r w:rsidR="0065745F" w:rsidRPr="00512EDF">
        <w:rPr>
          <w:rFonts w:ascii="Times New Roman" w:hAnsi="Times New Roman" w:cs="Times New Roman"/>
          <w:b/>
          <w:u w:val="single"/>
        </w:rPr>
        <w:t>. Значимые достижения учащихся. Призеры и победители 201</w:t>
      </w:r>
      <w:r w:rsidR="0065745F">
        <w:rPr>
          <w:rFonts w:ascii="Times New Roman" w:hAnsi="Times New Roman" w:cs="Times New Roman"/>
          <w:b/>
          <w:u w:val="single"/>
        </w:rPr>
        <w:t>9</w:t>
      </w:r>
      <w:r w:rsidR="0065745F" w:rsidRPr="00512EDF">
        <w:rPr>
          <w:rFonts w:ascii="Times New Roman" w:hAnsi="Times New Roman" w:cs="Times New Roman"/>
          <w:b/>
          <w:u w:val="single"/>
        </w:rPr>
        <w:t>г</w:t>
      </w:r>
      <w:r w:rsidR="0065745F">
        <w:rPr>
          <w:rFonts w:ascii="Times New Roman" w:hAnsi="Times New Roman" w:cs="Times New Roman"/>
          <w:b/>
          <w:u w:val="single"/>
        </w:rPr>
        <w:t>ода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2"/>
        <w:gridCol w:w="4714"/>
      </w:tblGrid>
      <w:tr w:rsidR="0065745F" w:rsidRPr="008A1067" w:rsidTr="0065745F">
        <w:trPr>
          <w:trHeight w:val="497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  <w:b/>
              </w:rPr>
            </w:pPr>
            <w:r w:rsidRPr="00512EDF">
              <w:rPr>
                <w:rFonts w:ascii="Times New Roman" w:hAnsi="Times New Roman" w:cs="Times New Roman"/>
                <w:b/>
              </w:rPr>
              <w:t>Достижения</w:t>
            </w:r>
          </w:p>
        </w:tc>
      </w:tr>
      <w:tr w:rsidR="0065745F" w:rsidRPr="008A1067" w:rsidTr="0065745F">
        <w:trPr>
          <w:trHeight w:val="91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Первенство Нижегородской области по тяжелой атлетике среди юношей и девушек 2001г.р. и моложе (до 18 лет).г.Дзержинск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512EDF">
              <w:rPr>
                <w:rFonts w:ascii="Times New Roman" w:hAnsi="Times New Roman" w:cs="Times New Roman"/>
              </w:rPr>
              <w:t>Шевлягина Анастасия - 1 место</w:t>
            </w:r>
            <w:r w:rsidRPr="00512EDF">
              <w:rPr>
                <w:rFonts w:ascii="Times New Roman" w:hAnsi="Times New Roman" w:cs="Times New Roman"/>
                <w:bCs/>
                <w:color w:val="333333"/>
              </w:rPr>
              <w:t xml:space="preserve"> среди девушек в весовой категории 64 кг</w:t>
            </w:r>
          </w:p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512EDF">
              <w:rPr>
                <w:rFonts w:ascii="Times New Roman" w:hAnsi="Times New Roman" w:cs="Times New Roman"/>
              </w:rPr>
              <w:t xml:space="preserve">Базаркин Михаил - 1 место </w:t>
            </w:r>
            <w:r w:rsidRPr="00512EDF">
              <w:rPr>
                <w:rFonts w:ascii="Times New Roman" w:hAnsi="Times New Roman" w:cs="Times New Roman"/>
                <w:bCs/>
                <w:color w:val="333333"/>
              </w:rPr>
              <w:t>среди юношей в весовой категории 67 кг</w:t>
            </w:r>
          </w:p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512EDF">
              <w:rPr>
                <w:rFonts w:ascii="Times New Roman" w:hAnsi="Times New Roman" w:cs="Times New Roman"/>
              </w:rPr>
              <w:t xml:space="preserve">Миронов Илья - 2 место </w:t>
            </w:r>
            <w:r w:rsidRPr="00512EDF">
              <w:rPr>
                <w:rFonts w:ascii="Times New Roman" w:hAnsi="Times New Roman" w:cs="Times New Roman"/>
                <w:bCs/>
                <w:color w:val="333333"/>
              </w:rPr>
              <w:t>среди юношей в весовой категории 49 кг</w:t>
            </w:r>
          </w:p>
          <w:p w:rsidR="0065745F" w:rsidRPr="005C5BA9" w:rsidRDefault="0065745F" w:rsidP="0065745F">
            <w:pPr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512EDF">
              <w:rPr>
                <w:rFonts w:ascii="Times New Roman" w:hAnsi="Times New Roman" w:cs="Times New Roman"/>
              </w:rPr>
              <w:t xml:space="preserve">Емельянов Михаил - 3 место </w:t>
            </w:r>
            <w:r w:rsidRPr="00512EDF">
              <w:rPr>
                <w:rFonts w:ascii="Times New Roman" w:hAnsi="Times New Roman" w:cs="Times New Roman"/>
                <w:bCs/>
                <w:color w:val="333333"/>
              </w:rPr>
              <w:t>среди ю</w:t>
            </w:r>
            <w:r>
              <w:rPr>
                <w:rFonts w:ascii="Times New Roman" w:hAnsi="Times New Roman" w:cs="Times New Roman"/>
                <w:bCs/>
                <w:color w:val="333333"/>
              </w:rPr>
              <w:t>ношей в весовой категории 55 кг</w:t>
            </w:r>
          </w:p>
        </w:tc>
      </w:tr>
      <w:tr w:rsidR="0065745F" w:rsidRPr="008A1067" w:rsidTr="0065745F">
        <w:trPr>
          <w:trHeight w:val="118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  <w:r w:rsidRPr="00512EDF">
              <w:rPr>
                <w:color w:val="525252"/>
                <w:sz w:val="22"/>
                <w:szCs w:val="22"/>
                <w:shd w:val="clear" w:color="auto" w:fill="FFFFFF"/>
              </w:rPr>
              <w:t>XVI Нижегородский областной спортивный фестиваль  «Нет наркотикам. Я выбираю спорт!», г.Бор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rFonts w:eastAsia="Calibri"/>
                <w:bCs/>
                <w:color w:val="333333"/>
                <w:sz w:val="22"/>
                <w:szCs w:val="22"/>
                <w:lang w:eastAsia="en-US"/>
              </w:rPr>
            </w:pPr>
            <w:r w:rsidRPr="00512EDF">
              <w:rPr>
                <w:rFonts w:eastAsia="Calibri"/>
                <w:bCs/>
                <w:color w:val="333333"/>
                <w:sz w:val="22"/>
                <w:szCs w:val="22"/>
                <w:lang w:eastAsia="en-US"/>
              </w:rPr>
              <w:t>В личном зачете по видам спорта команда Сарова заняла 1 место в настольном теннисе среди мальчиков, 4 место по легкой атлетике и 4 место п мини-футболу</w:t>
            </w:r>
          </w:p>
        </w:tc>
      </w:tr>
      <w:tr w:rsidR="0065745F" w:rsidRPr="008A1067" w:rsidTr="0065745F">
        <w:trPr>
          <w:trHeight w:val="91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  <w:r w:rsidRPr="00512EDF">
              <w:rPr>
                <w:color w:val="000000"/>
                <w:sz w:val="22"/>
                <w:szCs w:val="22"/>
              </w:rPr>
              <w:t xml:space="preserve">Открытые соревнования Нижегородской области по тяжёлой атлетике среди мужчин, женщин и ветеранов памяти заслуженного мастера спорта, олимпийского чемпиона В.Г. Бушуева, </w:t>
            </w:r>
            <w:r w:rsidRPr="00512EDF">
              <w:rPr>
                <w:sz w:val="22"/>
                <w:szCs w:val="22"/>
              </w:rPr>
              <w:t>г.Дзержинск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EDF">
              <w:rPr>
                <w:rFonts w:ascii="Times New Roman" w:hAnsi="Times New Roman" w:cs="Times New Roman"/>
                <w:color w:val="000000"/>
              </w:rPr>
              <w:t>Ермакова Алена - 2 место,</w:t>
            </w:r>
          </w:p>
          <w:p w:rsidR="0065745F" w:rsidRPr="00512EDF" w:rsidRDefault="0065745F" w:rsidP="0065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EDF">
              <w:rPr>
                <w:rFonts w:ascii="Times New Roman" w:hAnsi="Times New Roman" w:cs="Times New Roman"/>
                <w:color w:val="000000"/>
              </w:rPr>
              <w:t>Савина Валентина - 2 место, </w:t>
            </w:r>
          </w:p>
          <w:p w:rsidR="0065745F" w:rsidRPr="00512EDF" w:rsidRDefault="0065745F" w:rsidP="0065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EDF">
              <w:rPr>
                <w:rFonts w:ascii="Times New Roman" w:hAnsi="Times New Roman" w:cs="Times New Roman"/>
                <w:color w:val="000000"/>
              </w:rPr>
              <w:t>Шевлягина Анастасия - 3 место,</w:t>
            </w:r>
          </w:p>
          <w:p w:rsidR="0065745F" w:rsidRPr="00512EDF" w:rsidRDefault="0065745F" w:rsidP="0065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EDF">
              <w:rPr>
                <w:rFonts w:ascii="Times New Roman" w:hAnsi="Times New Roman" w:cs="Times New Roman"/>
                <w:color w:val="000000"/>
              </w:rPr>
              <w:t>Миронов Илья - 3 место,</w:t>
            </w:r>
          </w:p>
          <w:p w:rsidR="0065745F" w:rsidRPr="00512EDF" w:rsidRDefault="0065745F" w:rsidP="0065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EDF">
              <w:rPr>
                <w:rFonts w:ascii="Times New Roman" w:hAnsi="Times New Roman" w:cs="Times New Roman"/>
                <w:color w:val="000000"/>
              </w:rPr>
              <w:lastRenderedPageBreak/>
              <w:t>Емельянов Михаил - 3 место,</w:t>
            </w:r>
          </w:p>
          <w:p w:rsidR="0065745F" w:rsidRPr="00512EDF" w:rsidRDefault="0065745F" w:rsidP="006574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2EDF">
              <w:rPr>
                <w:rFonts w:ascii="Times New Roman" w:hAnsi="Times New Roman" w:cs="Times New Roman"/>
                <w:color w:val="000000"/>
              </w:rPr>
              <w:t>Галишников Евгений - 3 место,</w:t>
            </w:r>
          </w:p>
          <w:p w:rsidR="0065745F" w:rsidRPr="00512EDF" w:rsidRDefault="0065745F" w:rsidP="0065745F">
            <w:pPr>
              <w:jc w:val="both"/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  <w:color w:val="000000"/>
              </w:rPr>
              <w:t xml:space="preserve">Драницын Артём - 2 место </w:t>
            </w:r>
          </w:p>
        </w:tc>
      </w:tr>
      <w:tr w:rsidR="0065745F" w:rsidRPr="008A1067" w:rsidTr="0065745F">
        <w:trPr>
          <w:trHeight w:val="78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lastRenderedPageBreak/>
              <w:t>54 Всероссийский автокросс, посвященный Дню Победы. г.Рязань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1место –Мигунов Марат</w:t>
            </w:r>
          </w:p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3 место –Кожаков Дмитрий</w:t>
            </w:r>
          </w:p>
        </w:tc>
      </w:tr>
      <w:tr w:rsidR="0065745F" w:rsidRPr="008A1067" w:rsidTr="0065745F">
        <w:trPr>
          <w:trHeight w:val="84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  <w:r w:rsidRPr="00512EDF">
              <w:rPr>
                <w:sz w:val="22"/>
                <w:szCs w:val="22"/>
              </w:rPr>
              <w:t>Областной этап Всероссийской акции 5х5 «Уличный красава» по футболу, г. Нижний Новгород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</w:rPr>
            </w:pPr>
            <w:r w:rsidRPr="00512EDF">
              <w:rPr>
                <w:rFonts w:ascii="Times New Roman" w:hAnsi="Times New Roman" w:cs="Times New Roman"/>
              </w:rPr>
              <w:t>Команда  ЦВР заняла 2 место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  <w:r w:rsidRPr="00512EDF">
              <w:rPr>
                <w:sz w:val="22"/>
                <w:szCs w:val="22"/>
              </w:rPr>
              <w:t>Первенство Нижегородской области по тяжёлой атлетике среди юношей и девушек 2004 г.р. и моложе и Пятый турнир по тяжелой атлетике среди юношей и девушек 2001 г.р. и моложе, посвящённый памяти Мастера Спорта СССР М.А. Русакова, г.Дзержинск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12EDF">
              <w:rPr>
                <w:rFonts w:ascii="Times New Roman" w:hAnsi="Times New Roman" w:cs="Times New Roman"/>
              </w:rPr>
              <w:t>Шевлягина Анастасия -</w:t>
            </w:r>
            <w:r w:rsidRPr="00512EDF">
              <w:rPr>
                <w:rFonts w:ascii="Times New Roman" w:hAnsi="Times New Roman" w:cs="Times New Roman"/>
                <w:b/>
                <w:bCs/>
              </w:rPr>
              <w:t> </w:t>
            </w:r>
            <w:r w:rsidRPr="00512EDF">
              <w:rPr>
                <w:rFonts w:ascii="Times New Roman" w:hAnsi="Times New Roman" w:cs="Times New Roman"/>
                <w:bCs/>
              </w:rPr>
              <w:t>3 место</w:t>
            </w:r>
            <w:r w:rsidRPr="00512EDF">
              <w:rPr>
                <w:rFonts w:ascii="Times New Roman" w:hAnsi="Times New Roman" w:cs="Times New Roman"/>
                <w:b/>
                <w:bCs/>
              </w:rPr>
              <w:t>,</w:t>
            </w:r>
            <w:r w:rsidRPr="00512EDF">
              <w:rPr>
                <w:rFonts w:ascii="Times New Roman" w:hAnsi="Times New Roman" w:cs="Times New Roman"/>
              </w:rPr>
              <w:br/>
              <w:t>Емельянов Михаил -</w:t>
            </w:r>
            <w:r w:rsidRPr="00512EDF">
              <w:rPr>
                <w:rFonts w:ascii="Times New Roman" w:hAnsi="Times New Roman" w:cs="Times New Roman"/>
                <w:b/>
                <w:bCs/>
              </w:rPr>
              <w:t> </w:t>
            </w:r>
            <w:r w:rsidRPr="00512EDF">
              <w:rPr>
                <w:rFonts w:ascii="Times New Roman" w:hAnsi="Times New Roman" w:cs="Times New Roman"/>
                <w:bCs/>
              </w:rPr>
              <w:t>1</w:t>
            </w:r>
            <w:r w:rsidRPr="00512EDF">
              <w:rPr>
                <w:rFonts w:ascii="Times New Roman" w:hAnsi="Times New Roman" w:cs="Times New Roman"/>
              </w:rPr>
              <w:t> место и выполнение 3 спортивного разряда.</w:t>
            </w:r>
            <w:r w:rsidRPr="00512EDF">
              <w:rPr>
                <w:rFonts w:ascii="Times New Roman" w:hAnsi="Times New Roman" w:cs="Times New Roman"/>
              </w:rPr>
              <w:br/>
              <w:t>Базаркин Михаил - </w:t>
            </w:r>
            <w:r w:rsidRPr="00512EDF">
              <w:rPr>
                <w:rFonts w:ascii="Times New Roman" w:hAnsi="Times New Roman" w:cs="Times New Roman"/>
                <w:bCs/>
              </w:rPr>
              <w:t>3</w:t>
            </w:r>
            <w:r w:rsidRPr="00512EDF">
              <w:rPr>
                <w:rFonts w:ascii="Times New Roman" w:hAnsi="Times New Roman" w:cs="Times New Roman"/>
              </w:rPr>
              <w:t> место и выполнение 3 спортивного разряда.</w:t>
            </w:r>
            <w:r w:rsidRPr="00512EDF">
              <w:rPr>
                <w:rFonts w:ascii="Times New Roman" w:hAnsi="Times New Roman" w:cs="Times New Roman"/>
              </w:rPr>
              <w:br/>
              <w:t>Галишников Евгений - </w:t>
            </w:r>
            <w:r w:rsidRPr="00512EDF">
              <w:rPr>
                <w:rFonts w:ascii="Times New Roman" w:hAnsi="Times New Roman" w:cs="Times New Roman"/>
                <w:bCs/>
              </w:rPr>
              <w:t>2</w:t>
            </w:r>
            <w:r w:rsidRPr="00512EDF">
              <w:rPr>
                <w:rFonts w:ascii="Times New Roman" w:hAnsi="Times New Roman" w:cs="Times New Roman"/>
                <w:b/>
              </w:rPr>
              <w:t> </w:t>
            </w:r>
            <w:r w:rsidRPr="00512EDF">
              <w:rPr>
                <w:rFonts w:ascii="Times New Roman" w:hAnsi="Times New Roman" w:cs="Times New Roman"/>
              </w:rPr>
              <w:t>место.</w:t>
            </w:r>
            <w:r w:rsidRPr="00512EDF">
              <w:rPr>
                <w:rFonts w:ascii="Times New Roman" w:hAnsi="Times New Roman" w:cs="Times New Roman"/>
              </w:rPr>
              <w:br/>
              <w:t>Забродин Алексей - </w:t>
            </w:r>
            <w:r w:rsidRPr="00512EDF">
              <w:rPr>
                <w:rFonts w:ascii="Times New Roman" w:hAnsi="Times New Roman" w:cs="Times New Roman"/>
                <w:bCs/>
              </w:rPr>
              <w:t>2</w:t>
            </w:r>
            <w:r w:rsidRPr="00512EDF">
              <w:rPr>
                <w:rFonts w:ascii="Times New Roman" w:hAnsi="Times New Roman" w:cs="Times New Roman"/>
              </w:rPr>
              <w:t> место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  <w:r w:rsidRPr="00512EDF">
              <w:rPr>
                <w:sz w:val="22"/>
                <w:szCs w:val="22"/>
              </w:rPr>
              <w:t>Турнир по настольному теннису памяти Ширшонкова В., г.Саранск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Calibri" w:hAnsi="Times New Roman" w:cs="Times New Roman"/>
              </w:rPr>
            </w:pPr>
            <w:r w:rsidRPr="00512EDF">
              <w:rPr>
                <w:rFonts w:ascii="Times New Roman" w:eastAsia="Calibri" w:hAnsi="Times New Roman" w:cs="Times New Roman"/>
              </w:rPr>
              <w:t>Шаплин Глеб занял 3 место в возрастной категории 2004г.р. и моложе; Лебедев Вадим завоевал 1 место в возрастной категории 2007г.р. и моложе, и Макаров Александр занял 3 место в возрастной категории 2010 г.р. и моложе.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  <w:r w:rsidRPr="00512EDF">
              <w:rPr>
                <w:sz w:val="22"/>
                <w:szCs w:val="22"/>
              </w:rPr>
              <w:t>Областное спортивно-массовое мероприятие антинаркотической направленности среди подростков, состоящих на учете в КДН,  «Спорт - для всех», г.Арзамас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Calibri" w:hAnsi="Times New Roman" w:cs="Times New Roman"/>
              </w:rPr>
            </w:pPr>
            <w:r w:rsidRPr="00512EDF">
              <w:rPr>
                <w:rFonts w:ascii="Times New Roman" w:eastAsia="Calibri" w:hAnsi="Times New Roman" w:cs="Times New Roman"/>
              </w:rPr>
              <w:t>Центр внешкольной работы - 2 командное место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  <w:r w:rsidRPr="00512EDF">
              <w:rPr>
                <w:sz w:val="22"/>
                <w:szCs w:val="22"/>
              </w:rPr>
              <w:t xml:space="preserve">Открытое первенство Нижегородской области по пауэрлифтингу (троеборью и троеборью классическому), г. Городец 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Calibri" w:hAnsi="Times New Roman" w:cs="Times New Roman"/>
                <w:bCs/>
              </w:rPr>
            </w:pPr>
            <w:r w:rsidRPr="00512EDF">
              <w:rPr>
                <w:rFonts w:ascii="Times New Roman" w:eastAsia="Calibri" w:hAnsi="Times New Roman" w:cs="Times New Roman"/>
                <w:bCs/>
              </w:rPr>
              <w:t xml:space="preserve">в весовой категории 66 кг Евгений Горенков занял 2-е место; в весовой категории 83кг КокинМаркел - 1 место и занял 3 место в абсолютном зачете. Маслов Александр в весовой категории 105 кг -1 место и занял 1 место в абсолютном зачете. Среди юниоров Дмитрий Артамонов в весовой категории 93кг -1 место и Алексей Лоханин в категории 105 кг занял 1 место; </w:t>
            </w:r>
            <w:r w:rsidRPr="00512EDF">
              <w:rPr>
                <w:rFonts w:ascii="Times New Roman" w:eastAsia="Calibri" w:hAnsi="Times New Roman" w:cs="Times New Roman"/>
              </w:rPr>
              <w:t>команда Центра внешкольной работы заняла 3 место</w:t>
            </w:r>
          </w:p>
        </w:tc>
      </w:tr>
      <w:tr w:rsidR="0065745F" w:rsidRPr="00AF41E2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AF41E2" w:rsidRDefault="0065745F" w:rsidP="0065745F">
            <w:pPr>
              <w:pStyle w:val="p2"/>
              <w:rPr>
                <w:bCs/>
                <w:sz w:val="22"/>
                <w:szCs w:val="22"/>
              </w:rPr>
            </w:pPr>
            <w:r w:rsidRPr="00AF41E2">
              <w:rPr>
                <w:rStyle w:val="a9"/>
                <w:sz w:val="22"/>
                <w:szCs w:val="22"/>
              </w:rPr>
              <w:t>Международный кастинг-конкурс музыкального, театрального и хореографического мастерства "Сияние-2019"</w:t>
            </w:r>
            <w:r w:rsidRPr="00AF41E2">
              <w:rPr>
                <w:sz w:val="22"/>
                <w:szCs w:val="22"/>
              </w:rPr>
              <w:t>Проект организован Концертно-продюсерским центром "МьюзикМедиа", при поддержке Министерства Культуры РФ и Министерства просвещения РФ.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AF41E2" w:rsidRDefault="0065745F" w:rsidP="0065745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41E2">
              <w:rPr>
                <w:rFonts w:ascii="Times New Roman" w:hAnsi="Times New Roman" w:cs="Times New Roman"/>
              </w:rPr>
              <w:t xml:space="preserve">Зубатова Эмилия в номинации   Вокал соло (категория до 10 лет) - </w:t>
            </w:r>
            <w:r>
              <w:rPr>
                <w:rFonts w:ascii="Times New Roman" w:hAnsi="Times New Roman" w:cs="Times New Roman"/>
              </w:rPr>
              <w:t>д</w:t>
            </w:r>
            <w:r w:rsidRPr="00AF41E2">
              <w:rPr>
                <w:rFonts w:ascii="Times New Roman" w:hAnsi="Times New Roman" w:cs="Times New Roman"/>
              </w:rPr>
              <w:t>иплом  Лауреата 2 степени</w:t>
            </w:r>
          </w:p>
          <w:p w:rsidR="0065745F" w:rsidRPr="00AF41E2" w:rsidRDefault="0065745F" w:rsidP="0065745F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AF41E2" w:rsidRDefault="0065745F" w:rsidP="006574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41E2">
              <w:rPr>
                <w:rFonts w:ascii="Times New Roman" w:hAnsi="Times New Roman" w:cs="Times New Roman"/>
                <w:color w:val="000000"/>
              </w:rPr>
              <w:t>Международный конкурс музыкально-художественного творчества «Славянские встречи», г. Минск</w:t>
            </w:r>
          </w:p>
          <w:p w:rsidR="0065745F" w:rsidRPr="00512EDF" w:rsidRDefault="0065745F" w:rsidP="0065745F">
            <w:pPr>
              <w:shd w:val="clear" w:color="auto" w:fill="FFFFFF"/>
              <w:spacing w:line="240" w:lineRule="auto"/>
              <w:jc w:val="both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8309A5" w:rsidRDefault="0065745F" w:rsidP="006574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09A5">
              <w:rPr>
                <w:rFonts w:ascii="Times New Roman" w:hAnsi="Times New Roman" w:cs="Times New Roman"/>
                <w:color w:val="000000"/>
              </w:rPr>
              <w:lastRenderedPageBreak/>
              <w:t>Коллектив ансамбля</w:t>
            </w:r>
            <w:r>
              <w:rPr>
                <w:rFonts w:ascii="Times New Roman" w:hAnsi="Times New Roman" w:cs="Times New Roman"/>
                <w:color w:val="000000"/>
              </w:rPr>
              <w:t xml:space="preserve"> «Забава»</w:t>
            </w:r>
            <w:r w:rsidRPr="008309A5">
              <w:rPr>
                <w:rFonts w:ascii="Times New Roman" w:hAnsi="Times New Roman" w:cs="Times New Roman"/>
                <w:color w:val="000000"/>
              </w:rPr>
              <w:t xml:space="preserve"> награжден дипломом лауреата 1 степени. </w:t>
            </w:r>
          </w:p>
          <w:p w:rsidR="0065745F" w:rsidRDefault="0065745F" w:rsidP="006574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Солисты ансамбля:</w:t>
            </w:r>
          </w:p>
          <w:p w:rsidR="0065745F" w:rsidRPr="00C215F3" w:rsidRDefault="0065745F" w:rsidP="0065745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09A5">
              <w:rPr>
                <w:rFonts w:ascii="Times New Roman" w:hAnsi="Times New Roman" w:cs="Times New Roman"/>
                <w:color w:val="000000"/>
              </w:rPr>
              <w:t>Глазков Владислав награжде</w:t>
            </w:r>
            <w:r>
              <w:rPr>
                <w:rFonts w:ascii="Times New Roman" w:hAnsi="Times New Roman" w:cs="Times New Roman"/>
                <w:color w:val="000000"/>
              </w:rPr>
              <w:t xml:space="preserve">н дипломом лауреата 1 степени, </w:t>
            </w:r>
            <w:r w:rsidRPr="008309A5">
              <w:rPr>
                <w:rFonts w:ascii="Times New Roman" w:hAnsi="Times New Roman" w:cs="Times New Roman"/>
                <w:color w:val="000000"/>
              </w:rPr>
              <w:t>Порушенков Денис – дипломом</w:t>
            </w:r>
            <w:r>
              <w:rPr>
                <w:rFonts w:ascii="Times New Roman" w:hAnsi="Times New Roman" w:cs="Times New Roman"/>
                <w:color w:val="000000"/>
              </w:rPr>
              <w:t xml:space="preserve"> лауреата 2 степени. </w:t>
            </w:r>
            <w:r w:rsidRPr="008309A5">
              <w:rPr>
                <w:rFonts w:ascii="Times New Roman" w:hAnsi="Times New Roman" w:cs="Times New Roman"/>
                <w:color w:val="000000"/>
              </w:rPr>
              <w:t xml:space="preserve">Сустаева Лилия получила диплом лауреата 2 степени и специальный приз как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самая юная участница конкурса. </w:t>
            </w:r>
            <w:r w:rsidRPr="008309A5">
              <w:rPr>
                <w:rFonts w:ascii="Times New Roman" w:hAnsi="Times New Roman" w:cs="Times New Roman"/>
                <w:color w:val="000000"/>
              </w:rPr>
              <w:t>Брагина Дарья – награжден</w:t>
            </w:r>
            <w:r>
              <w:rPr>
                <w:rFonts w:ascii="Times New Roman" w:hAnsi="Times New Roman" w:cs="Times New Roman"/>
                <w:color w:val="000000"/>
              </w:rPr>
              <w:t>а дипломом лауреата 3 степени</w:t>
            </w:r>
            <w:r w:rsidRPr="008309A5">
              <w:rPr>
                <w:rFonts w:ascii="Times New Roman" w:hAnsi="Times New Roman" w:cs="Times New Roman"/>
                <w:color w:val="000000"/>
              </w:rPr>
              <w:t xml:space="preserve">Карташова Екатерина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дипломом лауреата 3 степени, </w:t>
            </w:r>
            <w:r w:rsidRPr="008309A5">
              <w:rPr>
                <w:rFonts w:ascii="Times New Roman" w:hAnsi="Times New Roman" w:cs="Times New Roman"/>
                <w:color w:val="000000"/>
              </w:rPr>
              <w:t>Хлыстова Мария – дип</w:t>
            </w:r>
            <w:r>
              <w:rPr>
                <w:rFonts w:ascii="Times New Roman" w:hAnsi="Times New Roman" w:cs="Times New Roman"/>
                <w:color w:val="000000"/>
              </w:rPr>
              <w:t>ломом лауреата 3 степени,</w:t>
            </w:r>
            <w:r w:rsidRPr="008309A5">
              <w:rPr>
                <w:rFonts w:ascii="Times New Roman" w:hAnsi="Times New Roman" w:cs="Times New Roman"/>
                <w:color w:val="000000"/>
              </w:rPr>
              <w:t xml:space="preserve">Фатькина Светлана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дипломом лауреата 3 степени, </w:t>
            </w:r>
            <w:r w:rsidRPr="008309A5">
              <w:rPr>
                <w:rFonts w:ascii="Times New Roman" w:hAnsi="Times New Roman" w:cs="Times New Roman"/>
                <w:color w:val="000000"/>
              </w:rPr>
              <w:t>Карпунина Лидия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дипломом лауреата 3 степени.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C5BA9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15F3">
              <w:rPr>
                <w:rFonts w:ascii="Times New Roman" w:hAnsi="Times New Roman" w:cs="Times New Roman"/>
              </w:rPr>
              <w:lastRenderedPageBreak/>
              <w:t>Областной конкурс декоративно-прикладного творчества «Секреты нижегородских мастеров: вчера, сегодня, завтра» Номинация Художественная лепка. г. Н.Новгород</w:t>
            </w:r>
            <w:bookmarkStart w:id="0" w:name="_GoBack"/>
            <w:bookmarkEnd w:id="0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Calibri" w:hAnsi="Times New Roman" w:cs="Times New Roman"/>
                <w:bCs/>
              </w:rPr>
            </w:pPr>
            <w:r w:rsidRPr="008309A5">
              <w:rPr>
                <w:rFonts w:ascii="Times New Roman" w:hAnsi="Times New Roman" w:cs="Times New Roman"/>
              </w:rPr>
              <w:t xml:space="preserve">Канунникова Ксения </w:t>
            </w:r>
            <w:r>
              <w:rPr>
                <w:rFonts w:ascii="Times New Roman" w:hAnsi="Times New Roman" w:cs="Times New Roman"/>
              </w:rPr>
              <w:t xml:space="preserve">–диплом за </w:t>
            </w:r>
            <w:r w:rsidRPr="008309A5">
              <w:rPr>
                <w:rFonts w:ascii="Times New Roman" w:hAnsi="Times New Roman" w:cs="Times New Roman"/>
              </w:rPr>
              <w:t>2 место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1F209D" w:rsidRDefault="0065745F" w:rsidP="0065745F">
            <w:pPr>
              <w:spacing w:line="240" w:lineRule="auto"/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</w:pP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XXI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II На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ци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ональ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ный кон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курс детс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ких те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ат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ров мо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ды и сту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дий кос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тю</w:t>
            </w: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softHyphen/>
              <w:t>ма, г. Москва</w:t>
            </w:r>
          </w:p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8309A5" w:rsidRDefault="0065745F" w:rsidP="0065745F">
            <w:pPr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8309A5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Палилова Дарья  в номинации «Ри</w:t>
            </w:r>
            <w:r w:rsidRPr="008309A5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softHyphen/>
              <w:t>су</w:t>
            </w:r>
            <w:r w:rsidRPr="008309A5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softHyphen/>
              <w:t>ем эс</w:t>
            </w:r>
            <w:r w:rsidRPr="008309A5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softHyphen/>
              <w:t>киз» -2 место, Свотина Олеся в номинации «Шьем правильно»  - 3 место</w:t>
            </w:r>
          </w:p>
          <w:p w:rsidR="0065745F" w:rsidRPr="00512EDF" w:rsidRDefault="0065745F" w:rsidP="0065745F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1F209D" w:rsidRDefault="0065745F" w:rsidP="0065745F">
            <w:pPr>
              <w:spacing w:line="240" w:lineRule="auto"/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</w:pPr>
            <w:r w:rsidRPr="001F209D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Всероссийский фестиваль творчества «Точка взлета-2019»</w:t>
            </w:r>
            <w:r w:rsidRPr="001F209D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,</w:t>
            </w:r>
            <w:r w:rsidRPr="001F209D">
              <w:rPr>
                <w:rFonts w:ascii="Times New Roman" w:hAnsi="Times New Roman" w:cs="Times New Roman"/>
              </w:rPr>
              <w:t>г. Н.Новгород</w:t>
            </w:r>
          </w:p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Calibri" w:hAnsi="Times New Roman" w:cs="Times New Roman"/>
                <w:bCs/>
              </w:rPr>
            </w:pPr>
            <w:r w:rsidRPr="008309A5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Детский театр моды «Русь»  -</w:t>
            </w:r>
            <w:r w:rsidRPr="008309A5">
              <w:rPr>
                <w:rFonts w:ascii="Times New Roman" w:hAnsi="Times New Roman" w:cs="Times New Roman"/>
                <w:color w:val="333333"/>
              </w:rPr>
              <w:t xml:space="preserve">диплом лауреата 2 степени в двух номинациях: «Коллекция» и </w:t>
            </w:r>
            <w:r w:rsidRPr="008309A5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«Стилизация народного танца»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1F209D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09D">
              <w:rPr>
                <w:rFonts w:ascii="Times New Roman" w:hAnsi="Times New Roman" w:cs="Times New Roman"/>
              </w:rPr>
              <w:t>Межрегиональный конкурс исполнителей народной песни в рамках 22 Всероссийского фестиваля народного творчества, посвященного композитору А.П. Аверкину, г. Сасово</w:t>
            </w:r>
          </w:p>
          <w:p w:rsidR="0065745F" w:rsidRPr="00512EDF" w:rsidRDefault="0065745F" w:rsidP="0065745F">
            <w:pPr>
              <w:pStyle w:val="p2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512EDF" w:rsidRDefault="0065745F" w:rsidP="0065745F">
            <w:pPr>
              <w:rPr>
                <w:rFonts w:ascii="Times New Roman" w:eastAsia="Calibri" w:hAnsi="Times New Roman" w:cs="Times New Roman"/>
                <w:bCs/>
              </w:rPr>
            </w:pPr>
            <w:r w:rsidRPr="008309A5">
              <w:rPr>
                <w:rFonts w:ascii="Times New Roman" w:eastAsia="Calibri" w:hAnsi="Times New Roman" w:cs="Times New Roman"/>
              </w:rPr>
              <w:t>В номинации дует (Глазков Владислав, Порушенков Денис) –диплом лауреата 2 степени.В номинации солисты:</w:t>
            </w:r>
            <w:r w:rsidRPr="008309A5">
              <w:rPr>
                <w:rFonts w:ascii="Times New Roman" w:hAnsi="Times New Roman" w:cs="Times New Roman"/>
                <w:color w:val="000000"/>
              </w:rPr>
              <w:t xml:space="preserve">Глазков Владислав - диплом лауреата 3 степени, </w:t>
            </w:r>
            <w:r w:rsidRPr="008309A5">
              <w:rPr>
                <w:rFonts w:ascii="Times New Roman" w:eastAsia="Calibri" w:hAnsi="Times New Roman" w:cs="Times New Roman"/>
              </w:rPr>
              <w:t>Порушенков Денис –дипломант</w:t>
            </w:r>
          </w:p>
        </w:tc>
      </w:tr>
      <w:tr w:rsidR="0065745F" w:rsidRPr="00F14024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F14024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4024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российский конкурс – фестиваль </w:t>
            </w:r>
            <w:r w:rsidRPr="00F14024">
              <w:rPr>
                <w:rFonts w:ascii="Times New Roman" w:hAnsi="Times New Roman" w:cs="Times New Roman"/>
              </w:rPr>
              <w:t>«Звёздный барс – 2019»,г. Казань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F14024" w:rsidRDefault="0065745F" w:rsidP="0065745F">
            <w:pPr>
              <w:rPr>
                <w:rFonts w:ascii="Times New Roman" w:eastAsia="Calibri" w:hAnsi="Times New Roman" w:cs="Times New Roman"/>
              </w:rPr>
            </w:pPr>
            <w:r w:rsidRPr="00F14024">
              <w:rPr>
                <w:rFonts w:ascii="Times New Roman" w:hAnsi="Times New Roman" w:cs="Times New Roman"/>
                <w:color w:val="000000"/>
              </w:rPr>
              <w:t xml:space="preserve">Коллектив ансамбля «Забава» награжден </w:t>
            </w:r>
            <w:r w:rsidRPr="00F14024">
              <w:rPr>
                <w:rFonts w:ascii="Times New Roman" w:eastAsia="Calibri" w:hAnsi="Times New Roman" w:cs="Times New Roman"/>
              </w:rPr>
              <w:t>дипломом Лауреата 1 степени. Дуэт (Глазков Владислав, Порушенков Денис) получил Гран –при. В номинации солисты: Фатькина Светлана, Порушенков Денис, Глазков Владислав, Сустаева Лилия стали Лауреатами 1 степени, Брагина Дарья получила диплом Лауреата 2 степени.</w:t>
            </w:r>
          </w:p>
        </w:tc>
      </w:tr>
      <w:tr w:rsidR="0065745F" w:rsidRPr="008A1067" w:rsidTr="0065745F">
        <w:trPr>
          <w:trHeight w:val="900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1F209D" w:rsidRDefault="0065745F" w:rsidP="006574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7F7F">
              <w:rPr>
                <w:rFonts w:ascii="Times New Roman" w:hAnsi="Times New Roman" w:cs="Times New Roman"/>
              </w:rPr>
              <w:t xml:space="preserve">V Юбилейный Российский конкурс - фестиваль народного творчества </w:t>
            </w:r>
            <w:r>
              <w:rPr>
                <w:rFonts w:ascii="Times New Roman" w:hAnsi="Times New Roman" w:cs="Times New Roman"/>
              </w:rPr>
              <w:t>"Нижегородская ярмарка", г. Н.Новгород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5F" w:rsidRPr="00387F7F" w:rsidRDefault="0065745F" w:rsidP="0065745F">
            <w:pPr>
              <w:rPr>
                <w:rFonts w:ascii="Times New Roman" w:eastAsia="Calibri" w:hAnsi="Times New Roman" w:cs="Times New Roman"/>
              </w:rPr>
            </w:pPr>
            <w:r w:rsidRPr="00387F7F">
              <w:rPr>
                <w:rFonts w:ascii="Times New Roman" w:eastAsia="Calibri" w:hAnsi="Times New Roman" w:cs="Times New Roman"/>
              </w:rPr>
              <w:t xml:space="preserve">Дипломом лауреата 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87F7F">
              <w:rPr>
                <w:rFonts w:ascii="Times New Roman" w:eastAsia="Calibri" w:hAnsi="Times New Roman" w:cs="Times New Roman"/>
              </w:rPr>
              <w:t xml:space="preserve"> степени детский коллектив театра «Русь» награжден за выступление с коллекцией " Магический квартал" и дипломом лауреата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387F7F">
              <w:rPr>
                <w:rFonts w:ascii="Times New Roman" w:eastAsia="Calibri" w:hAnsi="Times New Roman" w:cs="Times New Roman"/>
              </w:rPr>
              <w:t>  степени за коллекцию " Веснянки".</w:t>
            </w:r>
          </w:p>
          <w:p w:rsidR="0065745F" w:rsidRPr="008309A5" w:rsidRDefault="0065745F" w:rsidP="0065745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368E9" w:rsidRPr="001F209D" w:rsidRDefault="008368E9" w:rsidP="0065745F">
      <w:pPr>
        <w:pStyle w:val="a4"/>
        <w:shd w:val="clear" w:color="auto" w:fill="FFFFFF"/>
        <w:spacing w:before="0" w:beforeAutospacing="0" w:after="150" w:afterAutospacing="0"/>
      </w:pPr>
    </w:p>
    <w:p w:rsidR="00A4615C" w:rsidRPr="002B7B92" w:rsidRDefault="007948A3" w:rsidP="00A4615C">
      <w:pPr>
        <w:pStyle w:val="a4"/>
        <w:spacing w:before="0" w:beforeAutospacing="0" w:after="0" w:afterAutospacing="0"/>
        <w:jc w:val="center"/>
        <w:rPr>
          <w:u w:val="single"/>
        </w:rPr>
      </w:pPr>
      <w:r>
        <w:rPr>
          <w:rStyle w:val="a9"/>
          <w:u w:val="single"/>
        </w:rPr>
        <w:t>Приложение № 14</w:t>
      </w:r>
      <w:r w:rsidR="002B7B92" w:rsidRPr="002B7B92">
        <w:rPr>
          <w:rStyle w:val="a9"/>
          <w:u w:val="single"/>
        </w:rPr>
        <w:t xml:space="preserve">. </w:t>
      </w:r>
      <w:r w:rsidR="00246055">
        <w:rPr>
          <w:rStyle w:val="a9"/>
          <w:u w:val="single"/>
        </w:rPr>
        <w:t>Социальные партнеры учреждения</w:t>
      </w:r>
    </w:p>
    <w:p w:rsidR="00A4615C" w:rsidRPr="002B7B92" w:rsidRDefault="00A4615C" w:rsidP="00A4615C">
      <w:pPr>
        <w:pStyle w:val="a4"/>
        <w:spacing w:before="0" w:beforeAutospacing="0" w:after="0" w:afterAutospacing="0"/>
        <w:rPr>
          <w:u w:val="single"/>
        </w:rPr>
      </w:pPr>
    </w:p>
    <w:tbl>
      <w:tblPr>
        <w:tblStyle w:val="ac"/>
        <w:tblW w:w="0" w:type="auto"/>
        <w:tblInd w:w="-601" w:type="dxa"/>
        <w:tblLook w:val="04A0"/>
      </w:tblPr>
      <w:tblGrid>
        <w:gridCol w:w="2269"/>
        <w:gridCol w:w="3827"/>
        <w:gridCol w:w="4076"/>
      </w:tblGrid>
      <w:tr w:rsidR="00A4615C" w:rsidRPr="00EB0FCE" w:rsidTr="00590C3D">
        <w:tc>
          <w:tcPr>
            <w:tcW w:w="2269" w:type="dxa"/>
          </w:tcPr>
          <w:p w:rsidR="00A4615C" w:rsidRPr="003043FA" w:rsidRDefault="00A4615C" w:rsidP="00590C3D">
            <w:pPr>
              <w:pStyle w:val="a4"/>
              <w:spacing w:before="0" w:beforeAutospacing="0" w:after="0" w:afterAutospacing="0"/>
              <w:rPr>
                <w:b/>
              </w:rPr>
            </w:pPr>
            <w:r w:rsidRPr="003043FA">
              <w:rPr>
                <w:b/>
              </w:rPr>
              <w:t>Субъекты взаимодействия</w:t>
            </w:r>
          </w:p>
        </w:tc>
        <w:tc>
          <w:tcPr>
            <w:tcW w:w="3827" w:type="dxa"/>
          </w:tcPr>
          <w:p w:rsidR="00A4615C" w:rsidRPr="003043FA" w:rsidRDefault="00A4615C" w:rsidP="00590C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043FA">
              <w:rPr>
                <w:b/>
              </w:rPr>
              <w:t>Формы взаимодействия</w:t>
            </w:r>
          </w:p>
        </w:tc>
        <w:tc>
          <w:tcPr>
            <w:tcW w:w="4076" w:type="dxa"/>
          </w:tcPr>
          <w:p w:rsidR="00A4615C" w:rsidRPr="003043FA" w:rsidRDefault="00A4615C" w:rsidP="00590C3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043FA">
              <w:rPr>
                <w:b/>
              </w:rPr>
              <w:t>Результаты взаимодействия</w:t>
            </w:r>
          </w:p>
          <w:p w:rsidR="00A4615C" w:rsidRPr="003043FA" w:rsidRDefault="00A4615C" w:rsidP="00590C3D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Городской координационный совет по организации отдыха, оздоровления и занятости детей и молодежи  при Администрации г.Сарова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Организация и мониторинг </w:t>
            </w:r>
            <w:r>
              <w:t xml:space="preserve">каникулярного </w:t>
            </w:r>
            <w:r w:rsidRPr="00704FAC">
              <w:t>отдыха детей и молодежи,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Разработка нормативной документации, </w:t>
            </w:r>
            <w:r w:rsidRPr="00704FAC">
              <w:rPr>
                <w:i/>
              </w:rPr>
              <w:t>проведение семинаров, заседаний, совещаний</w:t>
            </w:r>
            <w:r w:rsidRPr="00704FAC">
              <w:t xml:space="preserve"> , контроль за ходом </w:t>
            </w:r>
            <w:r>
              <w:t xml:space="preserve">летней </w:t>
            </w:r>
            <w:r w:rsidRPr="00704FAC">
              <w:t xml:space="preserve"> кампании Проведение совещаний , контроль за организацией деятельности лагерей (ЛТО,ЛДП)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Взаимодействие по обеспечению безопасного </w:t>
            </w:r>
            <w:r>
              <w:t xml:space="preserve">пребывания детей, </w:t>
            </w:r>
            <w:r w:rsidRPr="00704FAC">
              <w:t xml:space="preserve">повышение профессиональной компетенции участников </w:t>
            </w:r>
            <w:r>
              <w:t xml:space="preserve">каникулярной </w:t>
            </w:r>
            <w:r w:rsidRPr="00704FAC">
              <w:t xml:space="preserve"> кампании 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Распространение положительного опыта деятельности в рамках оздоровительной кампании, повышение профессиональной компетенции участников семинаров и мастер-классов.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ДМиС города Сарова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патриотического, спортивного,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эстетического и правового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воспитания детей и молодежи,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повышение культуры будущих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избирателей, знакомство с историей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города и области, сотрудничество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по организации детского досуга,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отдыха и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содержательного досуга детей и их родителей.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Организация и проведение городских мероприятий, обучающих семинаров, совещаний, содействие в реализации областного  проекта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 « Дворовая практика»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межведомственных связей, обмен положительным опытом работы;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гражданско-правовой 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патриотической, спортивной направленности;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повышение профессиональной компетенции участников областного проекта «Дворовая практика», использование инновационных форм работы на дворовых площадках.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Увеличение количества участников проекта «Дворовая практика».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проведение семинаров, заседаний, совещаний, различных мероприятий, организация контроля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контроль и надзор за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обеспечением и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защитой прав ребенка 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МУ МВД, 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асоциального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поведения, правонарушений несовершеннолетних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</w:p>
        </w:tc>
        <w:tc>
          <w:tcPr>
            <w:tcW w:w="4076" w:type="dxa"/>
          </w:tcPr>
          <w:p w:rsidR="00A4615C" w:rsidRPr="00704FAC" w:rsidRDefault="00AD7F6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бесед, лекций</w:t>
            </w:r>
            <w:r w:rsidR="00A4615C"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родителями и обучающимися Центра внешкольной работы по вопросам воспитания и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выполнения законодательства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ГИБДД МУ МВД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России по ЗАТО в г.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Саров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пропаганда правил дорожного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движения, закрепление знаний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ПДД, совершенствование работы по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профилактике ДДТТ, развитие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творческих способностей детей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Организация бесед с родителями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и обучающимися по вопросам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профилактики ДДТ, подготовка к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конкурсам, соревнованиям,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 конкурсов и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соревнований по ПДД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Департамент </w:t>
            </w:r>
            <w:r w:rsidRPr="00704FAC">
              <w:lastRenderedPageBreak/>
              <w:t>образования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по вопросам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патриотического, спортивного,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воспитания детей и молодежи,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Проведение городских мероприятий, конкурсов, соревнований, участие в семинарах- практикумах, мастер-классах.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использование материально-технической базы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lastRenderedPageBreak/>
              <w:t xml:space="preserve">Укрепление межведомственных </w:t>
            </w:r>
            <w:r w:rsidRPr="00704FAC">
              <w:lastRenderedPageBreak/>
              <w:t xml:space="preserve">связей, обмен положительным опытом работы. 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Улучшение качества проводимых спортивно – игровых мероприятий результате  использования стадиона.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Разнообразие форм проводимых оздоровительных мероприятий увеличение количества детей посещающих бассейн.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246055" w:rsidRDefault="00A4615C" w:rsidP="00590C3D">
            <w:pPr>
              <w:pStyle w:val="a4"/>
              <w:spacing w:before="0" w:beforeAutospacing="0" w:after="0" w:afterAutospacing="0"/>
            </w:pPr>
            <w:r w:rsidRPr="00246055">
              <w:lastRenderedPageBreak/>
              <w:t>Детско- юношеский центр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Организация и проведение городских спортивных праздников, соревнований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Увеличение количества участников спортивно-массовых мероприятий, повышение информированности населения, формирование мотивации к здоровому образу жизни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СДЮСШОР «Атом»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Организация и проведение городских спортивных праздников, соревнований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Привлечение детей и молодежи к активному занятию физической культурой и спортом, формирование позитивного отношения к здоровому образу жизни.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ДЮСШ «Саров»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Организация и проведение городских спортивных праздников, соревнований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Привлечение детей и молодежи к активному занятию физической культурой и спортом, формирование позитивного отношения к здоровому образу жизни.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МБУДО «ООЦ Березка»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Взаимодействие по вопросам воспитания социально активной личности, детского соуправления; организации и проведения выездных профильных смен, молодежных Форумов, мастер- классов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Укрепление межведомственных связей, обмен положительным опытом работы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Молодежный центр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патриотического, спортивного,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эстетического и правового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воспитания детей и молодежи,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сотрудничество по организации детского досуга,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отдыха и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содержательного досуга детей и их родителей.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Реализация совместных проектов, организация и проведение городских праздников, мастер-классов.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Укрепление межведомственных связей, обмен положительным опытом работы, расширение зоны социальной активности детей и молодёжи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ДКиИ (театр,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городской музей и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выставочная галерея,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кинотеатр "Россия",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ЦКиД РФЯЦ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lastRenderedPageBreak/>
              <w:t>ВНИИЭФ)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и духовно-нравственное воспитание детей и подростков,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воспитание высоконравственной,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интеллектуально развитой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личности, организация активного культурного досуга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бесед,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встреч, лекций и экскурсий для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обучающихся, участие в концертных программах творческих коллективов учреждения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Default="00A4615C" w:rsidP="0059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СМИ</w:t>
            </w: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15C" w:rsidRDefault="00A4615C" w:rsidP="0059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МУП МУ ПТП «ТРВ»</w:t>
            </w:r>
          </w:p>
          <w:p w:rsidR="00A4615C" w:rsidRPr="00704FAC" w:rsidRDefault="00A4615C" w:rsidP="0059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«»Аякса» 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A4615C" w:rsidRPr="00704FAC" w:rsidRDefault="00A4615C" w:rsidP="0059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Публикация объявлений, анонсы мероприятий, публикация статей о деятельности учреждения</w:t>
            </w:r>
            <w:r w:rsidRPr="00704FAC">
              <w:t xml:space="preserve"> </w:t>
            </w:r>
            <w:r>
              <w:t xml:space="preserve">, </w:t>
            </w:r>
            <w:r w:rsidRPr="00704FAC">
              <w:t>реализации проектов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Расширение информационного пространства, увеличение количества горожан, информированных о деятельности учреждения, лагерей с дневным пребыванием и дворовых площадок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>
              <w:rPr>
                <w:lang w:eastAsia="ar-SA"/>
              </w:rPr>
              <w:t xml:space="preserve">Приёмник для животных 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совместная деятельность в </w:t>
            </w:r>
            <w:r>
              <w:t xml:space="preserve">направлении духовно-нравственного воспитания , гуманного отношения к природе, совместная </w:t>
            </w:r>
            <w:r w:rsidRPr="00704FAC">
              <w:t>организаци</w:t>
            </w:r>
            <w:r>
              <w:t xml:space="preserve">я </w:t>
            </w:r>
            <w:r w:rsidRPr="00704FAC">
              <w:t xml:space="preserve">мероприятий, </w:t>
            </w:r>
            <w:r>
              <w:t>акций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</w:p>
        </w:tc>
        <w:tc>
          <w:tcPr>
            <w:tcW w:w="4076" w:type="dxa"/>
          </w:tcPr>
          <w:p w:rsidR="00A4615C" w:rsidRDefault="00A4615C" w:rsidP="00590C3D">
            <w:pPr>
              <w:pStyle w:val="a4"/>
              <w:spacing w:before="0" w:beforeAutospacing="0" w:after="0" w:afterAutospacing="0"/>
            </w:pPr>
            <w:r>
              <w:t xml:space="preserve">вовлечение </w:t>
            </w:r>
            <w:r w:rsidRPr="00704FAC">
              <w:t xml:space="preserve"> горожан</w:t>
            </w:r>
            <w:r>
              <w:t xml:space="preserve"> в реализацию проекта «Мы в ответе за тех, кого приручили»</w:t>
            </w:r>
            <w:r w:rsidRPr="00704FAC">
              <w:t>,</w:t>
            </w:r>
          </w:p>
          <w:p w:rsidR="00A4615C" w:rsidRDefault="00A4615C" w:rsidP="00590C3D">
            <w:pPr>
              <w:pStyle w:val="a4"/>
              <w:spacing w:before="0" w:beforeAutospacing="0" w:after="0" w:afterAutospacing="0"/>
              <w:rPr>
                <w:lang w:eastAsia="ar-SA"/>
              </w:rPr>
            </w:pPr>
            <w:r>
              <w:t xml:space="preserve">акция </w:t>
            </w:r>
            <w:r>
              <w:rPr>
                <w:lang w:eastAsia="ar-SA"/>
              </w:rPr>
              <w:t xml:space="preserve">«Подари жизнь» 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МБОУДОД ДДТ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Организация и проведение городских конкурсов, мастер – классов, акций.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Укрепление межведомственных связей, обмен положительным опытом работы. Увеличение количества участников городских конкурсов для воспитанников лагерей с дневным пребыванием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Городские общественные организации и объединения (в т.числе совет ветеранов)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 организация совместных 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мероприятий, акций патриотической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Проведение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проведение совместных мероприятий, митингов, акций. Расширение информированности детей и молодежи  о деятельности молодежных и общественных объединений, накопление положительного опыта совместной деятельности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СарМК города Сарова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Совместная деятельность по комплектованию штата участников  проекта «Дворовая практика». Проведение родительских собраний.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Укрепление межведомственных связей, Привлечение студентов к реализации проекта «Дворовая практика».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>
              <w:rPr>
                <w:lang w:eastAsia="ar-SA"/>
              </w:rPr>
              <w:t>Центр социальной помощи семье и детям города Сарова «Теплый Дом»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духовно-нравственного воспитания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 организация совместных 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мероприятий, акций.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Привлечение молодёжи к участию в </w:t>
            </w:r>
            <w:r>
              <w:t>декаде инвалидов, декаде пожилого человека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 xml:space="preserve">Укрепление межведомственных связей, </w:t>
            </w:r>
            <w:r>
              <w:t>расширение зоны социального взаимодействия подростков и молодёжи.</w:t>
            </w:r>
            <w:r w:rsidRPr="00704FAC">
              <w:t xml:space="preserve"> 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Default="00A4615C" w:rsidP="00590C3D">
            <w:pPr>
              <w:pStyle w:val="a4"/>
              <w:spacing w:before="0" w:beforeAutospacing="0" w:after="0" w:afterAutospacing="0"/>
              <w:rPr>
                <w:lang w:eastAsia="ar-SA"/>
              </w:rPr>
            </w:pPr>
            <w:r>
              <w:rPr>
                <w:lang w:eastAsia="ar-SA"/>
              </w:rPr>
              <w:t>Опорная площадка «Центр патриотического воспитания»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и духовно-нравственное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молодёжи</w:t>
            </w:r>
          </w:p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076" w:type="dxa"/>
          </w:tcPr>
          <w:p w:rsidR="00A4615C" w:rsidRDefault="00A4615C" w:rsidP="00590C3D">
            <w:pPr>
              <w:pStyle w:val="a4"/>
              <w:spacing w:before="0" w:beforeAutospacing="0" w:after="0" w:afterAutospacing="0"/>
            </w:pPr>
            <w:r>
              <w:t>Укрепление связей с патриотическими объединениями города, формирование единой площадки, корректировка совместного плана,</w:t>
            </w:r>
          </w:p>
          <w:p w:rsidR="00A4615C" w:rsidRPr="00F72328" w:rsidRDefault="00A4615C" w:rsidP="00590C3D">
            <w:pPr>
              <w:pStyle w:val="a7"/>
              <w:ind w:left="0"/>
            </w:pPr>
            <w:r w:rsidRPr="00F72328">
              <w:t xml:space="preserve">организация деятельности гражданско-патриотического направления: </w:t>
            </w:r>
          </w:p>
          <w:p w:rsidR="00A4615C" w:rsidRPr="00F72328" w:rsidRDefault="00A4615C" w:rsidP="00590C3D">
            <w:pPr>
              <w:pStyle w:val="a7"/>
              <w:ind w:left="0"/>
            </w:pPr>
            <w:r w:rsidRPr="00F72328">
              <w:t xml:space="preserve">-информационное просвещение </w:t>
            </w:r>
            <w:r w:rsidRPr="00F72328">
              <w:lastRenderedPageBreak/>
              <w:t xml:space="preserve">молодёжи, </w:t>
            </w:r>
          </w:p>
          <w:p w:rsidR="00A4615C" w:rsidRPr="00F72328" w:rsidRDefault="00A4615C" w:rsidP="00590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328">
              <w:rPr>
                <w:rFonts w:ascii="Times New Roman" w:hAnsi="Times New Roman" w:cs="Times New Roman"/>
                <w:sz w:val="24"/>
                <w:szCs w:val="24"/>
              </w:rPr>
              <w:t>-участие во Всероссийских акциях патриотической</w:t>
            </w:r>
          </w:p>
          <w:p w:rsidR="00A4615C" w:rsidRPr="00F72328" w:rsidRDefault="00A4615C" w:rsidP="00590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32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мероприятиях военно исторической реконструкции; </w:t>
            </w:r>
          </w:p>
          <w:p w:rsidR="00A4615C" w:rsidRPr="00704FAC" w:rsidRDefault="00A4615C" w:rsidP="00590C3D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F72328">
              <w:t xml:space="preserve">-сопровождение парадов Победы, митингов 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lastRenderedPageBreak/>
              <w:t>Пожарная часть №6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Профориентации: организация экскурсий на территорию пожарной части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Формирование  личностных и культурно - досуговых  компетенций , расширение кругозора, интеграция детей и подростков в городскую среду.</w:t>
            </w:r>
          </w:p>
        </w:tc>
      </w:tr>
      <w:tr w:rsidR="00A4615C" w:rsidRPr="00EB0FCE" w:rsidTr="00590C3D">
        <w:tc>
          <w:tcPr>
            <w:tcW w:w="2269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Дивизия 3274</w:t>
            </w:r>
          </w:p>
        </w:tc>
        <w:tc>
          <w:tcPr>
            <w:tcW w:w="3827" w:type="dxa"/>
          </w:tcPr>
          <w:p w:rsidR="00A4615C" w:rsidRPr="00704FAC" w:rsidRDefault="00A4615C" w:rsidP="0059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AC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Профориентации: организация экскурсий на территорию в/ч3274</w:t>
            </w:r>
          </w:p>
        </w:tc>
        <w:tc>
          <w:tcPr>
            <w:tcW w:w="4076" w:type="dxa"/>
          </w:tcPr>
          <w:p w:rsidR="00A4615C" w:rsidRPr="00704FAC" w:rsidRDefault="00A4615C" w:rsidP="00590C3D">
            <w:pPr>
              <w:pStyle w:val="a4"/>
              <w:spacing w:before="0" w:beforeAutospacing="0" w:after="0" w:afterAutospacing="0"/>
            </w:pPr>
            <w:r w:rsidRPr="00704FAC">
              <w:t>Формирование  личностных и культурно - досуговых  компетенций , расширение кругозора, интеграция детей и подростков в городскую среду.</w:t>
            </w:r>
          </w:p>
        </w:tc>
      </w:tr>
    </w:tbl>
    <w:p w:rsidR="00A4615C" w:rsidRDefault="00A4615C" w:rsidP="00A4615C">
      <w:pPr>
        <w:pStyle w:val="a4"/>
        <w:spacing w:before="0" w:beforeAutospacing="0" w:after="0" w:afterAutospacing="0"/>
        <w:rPr>
          <w:rStyle w:val="a9"/>
          <w:sz w:val="28"/>
          <w:szCs w:val="28"/>
        </w:rPr>
      </w:pPr>
    </w:p>
    <w:p w:rsidR="00A4615C" w:rsidRDefault="00A4615C" w:rsidP="00836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368E9" w:rsidRPr="008368E9" w:rsidRDefault="007948A3" w:rsidP="008368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№ 15</w:t>
      </w:r>
      <w:r w:rsidR="008368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8368E9">
        <w:rPr>
          <w:rFonts w:ascii="Times New Roman" w:hAnsi="Times New Roman" w:cs="Times New Roman"/>
        </w:rPr>
        <w:t xml:space="preserve"> </w:t>
      </w:r>
      <w:r w:rsidR="008368E9" w:rsidRPr="008368E9">
        <w:rPr>
          <w:rFonts w:ascii="Times New Roman" w:hAnsi="Times New Roman" w:cs="Times New Roman"/>
          <w:b/>
          <w:sz w:val="24"/>
          <w:szCs w:val="24"/>
          <w:u w:val="single"/>
        </w:rPr>
        <w:t>Годовой бюджет. Распределение средств бюджета учреждения по источникам их получения.</w:t>
      </w:r>
    </w:p>
    <w:p w:rsidR="008368E9" w:rsidRDefault="008368E9" w:rsidP="008368E9">
      <w:pPr>
        <w:jc w:val="center"/>
      </w:pPr>
    </w:p>
    <w:tbl>
      <w:tblPr>
        <w:tblW w:w="10103" w:type="dxa"/>
        <w:tblInd w:w="113" w:type="dxa"/>
        <w:tblLook w:val="04A0"/>
      </w:tblPr>
      <w:tblGrid>
        <w:gridCol w:w="711"/>
        <w:gridCol w:w="2339"/>
        <w:gridCol w:w="1885"/>
        <w:gridCol w:w="843"/>
        <w:gridCol w:w="1515"/>
        <w:gridCol w:w="1463"/>
        <w:gridCol w:w="1347"/>
      </w:tblGrid>
      <w:tr w:rsidR="008368E9" w:rsidRPr="008368E9" w:rsidTr="008368E9">
        <w:trPr>
          <w:trHeight w:val="234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КВФО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Операции по лицевым счетам, открытым в финансовых органах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</w:tr>
      <w:tr w:rsidR="008368E9" w:rsidRPr="008368E9" w:rsidTr="008368E9">
        <w:trPr>
          <w:trHeight w:val="98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Плановые поступления и выплаты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Кассовые поступления и выплаты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8368E9">
        <w:trPr>
          <w:trHeight w:val="3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8E9" w:rsidRPr="008368E9" w:rsidTr="008368E9">
        <w:trPr>
          <w:trHeight w:val="7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8E9" w:rsidRPr="008368E9" w:rsidTr="008368E9">
        <w:trPr>
          <w:trHeight w:val="7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Планируемый остаток средств на начало планируемого года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254 256,87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254 256,87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7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Планируемый остаток средств на начало планируемого года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87 630,89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87 630,89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77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 xml:space="preserve">Планируемый остаток средств на начало </w:t>
            </w: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планируемого года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5 092,93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5 092,93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4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1.1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Возврат остатков пршлых лет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5 092,93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5 092,93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Поступления, всего: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993300"/>
              </w:rPr>
            </w:pPr>
            <w:r w:rsidRPr="008368E9">
              <w:rPr>
                <w:rFonts w:ascii="Times New Roman" w:hAnsi="Times New Roman" w:cs="Times New Roman"/>
                <w:color w:val="9933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993300"/>
              </w:rPr>
            </w:pPr>
            <w:r w:rsidRPr="008368E9">
              <w:rPr>
                <w:rFonts w:ascii="Times New Roman" w:hAnsi="Times New Roman" w:cs="Times New Roman"/>
                <w:color w:val="993300"/>
              </w:rPr>
              <w:t>52 397 542,46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993300"/>
              </w:rPr>
            </w:pPr>
            <w:r w:rsidRPr="008368E9">
              <w:rPr>
                <w:rFonts w:ascii="Times New Roman" w:hAnsi="Times New Roman" w:cs="Times New Roman"/>
                <w:color w:val="993300"/>
              </w:rPr>
              <w:t>51 823 234,79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574 307,67</w:t>
            </w:r>
          </w:p>
        </w:tc>
      </w:tr>
      <w:tr w:rsidR="008368E9" w:rsidRPr="008368E9" w:rsidTr="008368E9">
        <w:trPr>
          <w:trHeight w:val="131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8368E9">
        <w:trPr>
          <w:trHeight w:val="75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выполнения муниципального задания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39 588 955,00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39 588 955,00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0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5 978 897,46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5 626 518,21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352 379,25</w:t>
            </w:r>
          </w:p>
        </w:tc>
      </w:tr>
      <w:tr w:rsidR="008368E9" w:rsidRPr="008368E9" w:rsidTr="008368E9">
        <w:trPr>
          <w:trHeight w:val="121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6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Гранты в форме субсидий, в том числе предоставляемые по результатам конкурсов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8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Поступления от оказания муниципальным бюджетным учреждением услуг (выполнения работ), относящихся в соответствии с уставом к его основным видам деятельности,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79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121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Поступления от реализации ценных бумаг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8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Справочно: Суммы публичных обязательств перед физическим лицом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2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Поступления от приносящей доход деятельности, всего: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6 829 690,00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6 607 761,58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221 928,42</w:t>
            </w:r>
          </w:p>
        </w:tc>
      </w:tr>
      <w:tr w:rsidR="008368E9" w:rsidRPr="008368E9" w:rsidTr="008368E9">
        <w:trPr>
          <w:trHeight w:val="179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8368E9">
        <w:trPr>
          <w:trHeight w:val="232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(работ), компенсаций затрат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993300"/>
              </w:rPr>
            </w:pPr>
            <w:r w:rsidRPr="008368E9">
              <w:rPr>
                <w:rFonts w:ascii="Times New Roman" w:hAnsi="Times New Roman" w:cs="Times New Roman"/>
                <w:color w:val="9933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993300"/>
              </w:rPr>
            </w:pPr>
            <w:r w:rsidRPr="008368E9">
              <w:rPr>
                <w:rFonts w:ascii="Times New Roman" w:hAnsi="Times New Roman" w:cs="Times New Roman"/>
                <w:color w:val="993300"/>
              </w:rPr>
              <w:t>3 839 180,00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993300"/>
              </w:rPr>
            </w:pPr>
            <w:r w:rsidRPr="008368E9">
              <w:rPr>
                <w:rFonts w:ascii="Times New Roman" w:hAnsi="Times New Roman" w:cs="Times New Roman"/>
                <w:color w:val="993300"/>
              </w:rPr>
              <w:t>3 668 771,40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170 408,60</w:t>
            </w:r>
          </w:p>
        </w:tc>
      </w:tr>
      <w:tr w:rsidR="008368E9" w:rsidRPr="008368E9" w:rsidTr="008368E9">
        <w:trPr>
          <w:trHeight w:val="19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Безвозмездные денежные поступления текущего характера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303 390,00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303 390,00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6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Доходы от собственности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2 784 193,00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2 733 539,87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50 653,13</w:t>
            </w:r>
          </w:p>
        </w:tc>
      </w:tr>
      <w:tr w:rsidR="008368E9" w:rsidRPr="008368E9" w:rsidTr="008368E9">
        <w:trPr>
          <w:trHeight w:val="2743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Штрафы, пени, неустойки, возмещение ущерба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6 260,00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5 393,31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866,69</w:t>
            </w:r>
          </w:p>
        </w:tc>
      </w:tr>
      <w:tr w:rsidR="008368E9" w:rsidRPr="008368E9" w:rsidTr="008368E9">
        <w:trPr>
          <w:trHeight w:val="2743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Прочие доходы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-137 633,00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-137 633,00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2743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2.8.6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Уменьшение стоимости основных средств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29 450,00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29 450,00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2743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Уменьшение стоимости материальных запасов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4 850,00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4 850,00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8368E9" w:rsidRPr="008368E9" w:rsidRDefault="008368E9" w:rsidP="008368E9">
      <w:pPr>
        <w:rPr>
          <w:rFonts w:ascii="Times New Roman" w:hAnsi="Times New Roman" w:cs="Times New Roman"/>
        </w:rPr>
      </w:pPr>
    </w:p>
    <w:p w:rsidR="008368E9" w:rsidRPr="008368E9" w:rsidRDefault="008368E9" w:rsidP="008368E9">
      <w:pPr>
        <w:jc w:val="center"/>
        <w:rPr>
          <w:rFonts w:ascii="Times New Roman" w:hAnsi="Times New Roman" w:cs="Times New Roman"/>
          <w:u w:val="single"/>
        </w:rPr>
      </w:pPr>
      <w:r w:rsidRPr="008368E9">
        <w:rPr>
          <w:rFonts w:ascii="Times New Roman" w:hAnsi="Times New Roman" w:cs="Times New Roman"/>
          <w:u w:val="single"/>
        </w:rPr>
        <w:t>Направление использования бюджетных средств. Использование средств от предпринимательской и иной приносящей доход деятельности, а также средств спонсоров, благотворительных фондов и фондов целевого капитала.</w:t>
      </w:r>
    </w:p>
    <w:p w:rsidR="008368E9" w:rsidRPr="008368E9" w:rsidRDefault="008368E9" w:rsidP="008368E9">
      <w:pPr>
        <w:rPr>
          <w:rFonts w:ascii="Times New Roman" w:hAnsi="Times New Roman" w:cs="Times New Roman"/>
        </w:rPr>
      </w:pPr>
    </w:p>
    <w:tbl>
      <w:tblPr>
        <w:tblW w:w="9802" w:type="dxa"/>
        <w:tblInd w:w="113" w:type="dxa"/>
        <w:tblLook w:val="04A0"/>
      </w:tblPr>
      <w:tblGrid>
        <w:gridCol w:w="601"/>
        <w:gridCol w:w="2250"/>
        <w:gridCol w:w="1885"/>
        <w:gridCol w:w="843"/>
        <w:gridCol w:w="1454"/>
        <w:gridCol w:w="1422"/>
        <w:gridCol w:w="1347"/>
      </w:tblGrid>
      <w:tr w:rsidR="008368E9" w:rsidRPr="008368E9" w:rsidTr="008368E9">
        <w:trPr>
          <w:trHeight w:val="23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КВФО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Операции по лицевым счетам, открытым в финансовых органах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</w:tr>
      <w:tr w:rsidR="008368E9" w:rsidRPr="008368E9" w:rsidTr="008368E9">
        <w:trPr>
          <w:trHeight w:val="9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Плановые поступления и выплаты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Кассовые поступления и выплаты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Расходы, всего: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52 739 430,22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51 097 509,57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1 641 920,65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2213430,00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2047453,48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165976,52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22125111,68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22122876,71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2234,97</w:t>
            </w:r>
          </w:p>
        </w:tc>
      </w:tr>
      <w:tr w:rsidR="008368E9" w:rsidRPr="008368E9" w:rsidTr="008368E9">
        <w:trPr>
          <w:trHeight w:val="402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266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143249,32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143249,32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7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34 300,00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46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37 300,00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37 300,00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56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3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8368E9" w:rsidRPr="008368E9" w:rsidTr="008368E9">
        <w:trPr>
          <w:trHeight w:val="139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39 712,00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39 712,00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387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3.3</w:t>
            </w: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3.4</w:t>
            </w: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668 020,00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617 266,31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50 753,69</w:t>
            </w:r>
          </w:p>
        </w:tc>
      </w:tr>
      <w:tr w:rsidR="008368E9" w:rsidRPr="008368E9" w:rsidTr="008368E9">
        <w:trPr>
          <w:trHeight w:val="1423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6 685 984,40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6 679 309,96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6 674,44</w:t>
            </w:r>
          </w:p>
        </w:tc>
      </w:tr>
      <w:tr w:rsidR="008368E9" w:rsidRPr="008368E9" w:rsidTr="008368E9">
        <w:trPr>
          <w:trHeight w:val="1423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2 148 128,00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1 802 911,36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345 216,64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187 312,00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187 312,00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727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15 661,47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5 338,53</w:t>
            </w:r>
          </w:p>
        </w:tc>
      </w:tr>
      <w:tr w:rsidR="008368E9" w:rsidRPr="008368E9" w:rsidTr="008368E9">
        <w:trPr>
          <w:trHeight w:val="71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264 514,00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208 713,87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55 800,13</w:t>
            </w:r>
          </w:p>
        </w:tc>
      </w:tr>
      <w:tr w:rsidR="008368E9" w:rsidRPr="008368E9" w:rsidTr="008368E9">
        <w:trPr>
          <w:trHeight w:val="433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6 800,00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6 800,00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6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75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739 946,00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737 821,00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2 125,00</w:t>
            </w:r>
          </w:p>
        </w:tc>
      </w:tr>
      <w:tr w:rsidR="008368E9" w:rsidRPr="008368E9" w:rsidTr="008368E9">
        <w:trPr>
          <w:trHeight w:val="102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1 758 115,00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1 457 806,85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300 308,15</w:t>
            </w:r>
          </w:p>
        </w:tc>
      </w:tr>
      <w:tr w:rsidR="008368E9" w:rsidRPr="008368E9" w:rsidTr="008368E9">
        <w:trPr>
          <w:trHeight w:val="41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3 764 570,00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3 266 816,38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497 753,62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245 473,45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245 039,76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433,69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107 480,97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104 315,48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3 165,49</w:t>
            </w:r>
          </w:p>
        </w:tc>
      </w:tr>
      <w:tr w:rsidR="008368E9" w:rsidRPr="008368E9" w:rsidTr="008368E9">
        <w:trPr>
          <w:trHeight w:val="13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2 723 000,00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2 722 377,22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622,78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25 302,00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25 302,00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1 329 850,83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1 255 890,86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73 959,97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1 564 591,27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1 559 549,02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5 042,25</w:t>
            </w:r>
          </w:p>
        </w:tc>
      </w:tr>
      <w:tr w:rsidR="008368E9" w:rsidRPr="008368E9" w:rsidTr="008368E9">
        <w:trPr>
          <w:trHeight w:val="75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1 298 334,46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1 294 316,99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4 017,47</w:t>
            </w:r>
          </w:p>
        </w:tc>
      </w:tr>
      <w:tr w:rsidR="008368E9" w:rsidRPr="008368E9" w:rsidTr="008368E9">
        <w:trPr>
          <w:trHeight w:val="727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8 447,47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8 447,47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727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689 141,00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668 621,74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20 519,26</w:t>
            </w:r>
          </w:p>
        </w:tc>
      </w:tr>
      <w:tr w:rsidR="008368E9" w:rsidRPr="008368E9" w:rsidTr="008368E9">
        <w:trPr>
          <w:trHeight w:val="727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6 720,00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6 720,00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19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2 974,70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25,30</w:t>
            </w:r>
          </w:p>
        </w:tc>
      </w:tr>
      <w:tr w:rsidR="008368E9" w:rsidRPr="008368E9" w:rsidTr="008368E9">
        <w:trPr>
          <w:trHeight w:val="20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195 541,10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195 325,10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</w:tr>
      <w:tr w:rsidR="008368E9" w:rsidRPr="008368E9" w:rsidTr="008368E9">
        <w:trPr>
          <w:trHeight w:val="46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440 569,75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9 430,25</w:t>
            </w:r>
          </w:p>
        </w:tc>
      </w:tr>
      <w:tr w:rsidR="008368E9" w:rsidRPr="008368E9" w:rsidTr="008368E9">
        <w:trPr>
          <w:trHeight w:val="449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29 150,00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29 150,00</w:t>
            </w:r>
          </w:p>
        </w:tc>
      </w:tr>
      <w:tr w:rsidR="008368E9" w:rsidRPr="008368E9" w:rsidTr="008368E9">
        <w:trPr>
          <w:trHeight w:val="541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51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48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219 258,00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30 742,00</w:t>
            </w:r>
          </w:p>
        </w:tc>
      </w:tr>
      <w:tr w:rsidR="008368E9" w:rsidRPr="008368E9" w:rsidTr="008368E9">
        <w:trPr>
          <w:trHeight w:val="1732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249 546,00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249 546,00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68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78 030,07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71 677,30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6 352,77</w:t>
            </w:r>
          </w:p>
        </w:tc>
      </w:tr>
      <w:tr w:rsidR="008368E9" w:rsidRPr="008368E9" w:rsidTr="008368E9">
        <w:trPr>
          <w:trHeight w:val="6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820 669,00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820 602,06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66,94</w:t>
            </w:r>
          </w:p>
        </w:tc>
      </w:tr>
      <w:tr w:rsidR="008368E9" w:rsidRPr="008368E9" w:rsidTr="008368E9">
        <w:trPr>
          <w:trHeight w:val="6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204 437,00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204 437,00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28 700,00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</w:tr>
      <w:tr w:rsidR="008368E9" w:rsidRPr="008368E9" w:rsidTr="008368E9">
        <w:trPr>
          <w:trHeight w:val="32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597 796,00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597 791,96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4,04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Стипендии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 xml:space="preserve">Бюджетные инвестиции в объекты капитального </w:t>
            </w: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строительства государственной (муниципальной собственности)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222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3.8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Исполнение судебных решений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59 329,00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59 329,00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402 675,30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380 510,00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22 165,30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1 750,00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24,65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1 725,35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Планируемый остаток средств на конец планируемого года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436 646,61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-436 646,61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Планируемый остаток средств на конец планируемого года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630 966,37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-630 966,37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Планируемый остаток средств на конец планируемого года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Справочно: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Объем публичных обязательств, всего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368E9" w:rsidRPr="008368E9" w:rsidTr="008368E9">
        <w:trPr>
          <w:trHeight w:val="6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Средства во временном распоряжении, 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58 058,87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-58 058,87</w:t>
            </w:r>
          </w:p>
        </w:tc>
      </w:tr>
    </w:tbl>
    <w:p w:rsidR="008368E9" w:rsidRPr="008368E9" w:rsidRDefault="008368E9" w:rsidP="008368E9">
      <w:pPr>
        <w:rPr>
          <w:rFonts w:ascii="Times New Roman" w:hAnsi="Times New Roman" w:cs="Times New Roman"/>
        </w:rPr>
      </w:pPr>
    </w:p>
    <w:p w:rsidR="008368E9" w:rsidRPr="008368E9" w:rsidRDefault="008368E9" w:rsidP="008368E9">
      <w:pPr>
        <w:rPr>
          <w:rFonts w:ascii="Times New Roman" w:hAnsi="Times New Roman" w:cs="Times New Roman"/>
          <w:b/>
          <w:color w:val="000000"/>
          <w:u w:val="single"/>
        </w:rPr>
      </w:pPr>
      <w:r w:rsidRPr="008368E9">
        <w:rPr>
          <w:rFonts w:ascii="Times New Roman" w:hAnsi="Times New Roman" w:cs="Times New Roman"/>
          <w:b/>
          <w:color w:val="000000"/>
          <w:u w:val="single"/>
        </w:rPr>
        <w:t xml:space="preserve">          Цены (тарифы) на услуги (работы), оказываемые (выполняемые) за плату потребителям</w:t>
      </w:r>
    </w:p>
    <w:p w:rsidR="008368E9" w:rsidRPr="008368E9" w:rsidRDefault="008368E9" w:rsidP="008368E9">
      <w:pPr>
        <w:rPr>
          <w:rFonts w:ascii="Times New Roman" w:hAnsi="Times New Roman" w:cs="Times New Roman"/>
        </w:rPr>
      </w:pPr>
    </w:p>
    <w:tbl>
      <w:tblPr>
        <w:tblW w:w="9800" w:type="dxa"/>
        <w:tblInd w:w="113" w:type="dxa"/>
        <w:tblLook w:val="04A0"/>
      </w:tblPr>
      <w:tblGrid>
        <w:gridCol w:w="696"/>
        <w:gridCol w:w="4395"/>
        <w:gridCol w:w="1137"/>
        <w:gridCol w:w="1857"/>
        <w:gridCol w:w="1715"/>
      </w:tblGrid>
      <w:tr w:rsidR="008368E9" w:rsidRPr="008368E9" w:rsidTr="00AF12A6">
        <w:trPr>
          <w:trHeight w:val="24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N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Наименование услуги (работы)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Период действия цены (тарифа) (число, месяц, год)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Размер цены (тарифа)</w:t>
            </w:r>
          </w:p>
        </w:tc>
      </w:tr>
      <w:tr w:rsidR="008368E9" w:rsidRPr="008368E9" w:rsidTr="00AF12A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68E9" w:rsidRPr="008368E9" w:rsidTr="00AF12A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По основным видам деятельности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AF12A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От приносящей доход деятельности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E9" w:rsidRPr="008368E9" w:rsidTr="00AF12A6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в пользование спортивных тренажеров по абонементам и разовым посещениям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8368E9" w:rsidRPr="008368E9" w:rsidTr="00AF12A6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в пользование спортивных тренажеров по абонементам и разовым посещениям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сеанс 1,5 часа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8368E9" w:rsidRPr="008368E9" w:rsidTr="00AF12A6">
        <w:trPr>
          <w:trHeight w:val="10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в пользование спортивных тренажеров по абонементам и разовым посещениям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8368E9" w:rsidRPr="008368E9" w:rsidTr="00AF12A6">
        <w:trPr>
          <w:trHeight w:val="10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в пользование спортивных тренажеров по абонементам и разовым посещениям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8368E9" w:rsidRPr="008368E9" w:rsidTr="00AF12A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в пользование спортивных тренажеров по абонементам и разовым посещениям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</w:tr>
      <w:tr w:rsidR="008368E9" w:rsidRPr="008368E9" w:rsidTr="00AF12A6">
        <w:trPr>
          <w:trHeight w:val="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помещений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8368E9" w:rsidRPr="008368E9" w:rsidTr="00AF12A6">
        <w:trPr>
          <w:trHeight w:val="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помещений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8368E9" w:rsidRPr="008368E9" w:rsidTr="00AF12A6">
        <w:trPr>
          <w:trHeight w:val="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помещений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8368E9" w:rsidRPr="008368E9" w:rsidTr="00AF12A6">
        <w:trPr>
          <w:trHeight w:val="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помещений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</w:tr>
      <w:tr w:rsidR="008368E9" w:rsidRPr="008368E9" w:rsidTr="00AF12A6">
        <w:trPr>
          <w:trHeight w:val="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Предоставление помещений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368E9" w:rsidRPr="008368E9" w:rsidTr="00AF12A6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Услуги по организации и проведению досуговых и массовых  мероприятий (праздников, дискотек, танцевальных и тематических вечеров, концертов, фестивалей, конкурсов, выставок, соревнований и т.п.)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8368E9" w:rsidRPr="008368E9" w:rsidTr="00AF12A6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Услуги по организации и проведению досуговых и массовых  мероприятий (праздников, дискотек, танцевальных и тематических вечеров, концертов, фестивалей, конкурсов, выставок, соревнований и т.п.)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</w:tr>
      <w:tr w:rsidR="008368E9" w:rsidRPr="008368E9" w:rsidTr="00AF12A6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Прокат национальной, карнавальной, театральной одежды, обуви и принадлежностей к ним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сутки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</w:tr>
      <w:tr w:rsidR="008368E9" w:rsidRPr="008368E9" w:rsidTr="00AF12A6">
        <w:trPr>
          <w:trHeight w:val="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Прокат предметов спорта, туризма, игр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сеанс 1 час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8368E9" w:rsidRPr="008368E9" w:rsidTr="00AF12A6">
        <w:trPr>
          <w:trHeight w:val="7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Прокат предметов спорта, туризма, игр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сутки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спортивных и культурно-массовых  мероприятий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спортивных и оздоровительных мероприятий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спортивных и оздоровительных мероприятий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спортивных и оздоровительных мероприятий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8368E9" w:rsidRPr="008368E9" w:rsidTr="00AF12A6">
        <w:trPr>
          <w:trHeight w:val="10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Приобретение, доставка и вручение сувениров, подарков с поздравлением сказочными персонажами на дому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8368E9" w:rsidRPr="008368E9" w:rsidTr="00AF12A6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Приобретение, доставка и вручение сувениров, подарков с поздравлением сказочными персонажами на дому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занятий по обучению танцам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занятий по обучению танцам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8368E9" w:rsidRPr="008368E9" w:rsidTr="00AF12A6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lastRenderedPageBreak/>
              <w:t>2.9.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занятий в группах любительского хоккея, атлетической гимнастики, оздоровительной аэробики, фитнеса,  реабилитационной гимнастики, лечебной гимнастики, общей физической подготовки детей и взрослых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8368E9" w:rsidRPr="008368E9" w:rsidTr="00AF12A6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занятий в группах любительского хоккея, атлетической гимнастики, оздоровительной аэробики, фитнеса,  реабилитационной гимнастики, лечебной гимнастики, общей физической подготовки детей и взрослых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занятий в учебных группах по декоративному творчеству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Проведение занятий в учебных группах по декоративному творчеству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абонемент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8368E9" w:rsidRPr="008368E9" w:rsidTr="00AF12A6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8E9" w:rsidRPr="008368E9" w:rsidRDefault="008368E9" w:rsidP="00AF12A6">
            <w:pPr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Услуга (работа) Организация экскурсий, походов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01.01.19-31.12.19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E9" w:rsidRPr="008368E9" w:rsidRDefault="008368E9" w:rsidP="00A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E9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</w:tbl>
    <w:p w:rsidR="008368E9" w:rsidRPr="008368E9" w:rsidRDefault="008368E9" w:rsidP="008368E9">
      <w:pPr>
        <w:rPr>
          <w:rFonts w:ascii="Times New Roman" w:hAnsi="Times New Roman" w:cs="Times New Roman"/>
        </w:rPr>
      </w:pPr>
    </w:p>
    <w:p w:rsidR="0065745F" w:rsidRPr="008368E9" w:rsidRDefault="0065745F" w:rsidP="0065745F">
      <w:pPr>
        <w:spacing w:line="240" w:lineRule="auto"/>
        <w:rPr>
          <w:rFonts w:ascii="Times New Roman" w:hAnsi="Times New Roman" w:cs="Times New Roman"/>
          <w:b/>
        </w:rPr>
      </w:pPr>
    </w:p>
    <w:p w:rsidR="0065745F" w:rsidRPr="008368E9" w:rsidRDefault="0065745F" w:rsidP="0065745F">
      <w:pPr>
        <w:spacing w:line="240" w:lineRule="auto"/>
        <w:rPr>
          <w:rFonts w:ascii="Times New Roman" w:hAnsi="Times New Roman" w:cs="Times New Roman"/>
        </w:rPr>
      </w:pPr>
    </w:p>
    <w:p w:rsidR="0065745F" w:rsidRPr="008368E9" w:rsidRDefault="0065745F" w:rsidP="006B4A70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745F" w:rsidRPr="008368E9" w:rsidSect="003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F79"/>
    <w:multiLevelType w:val="hybridMultilevel"/>
    <w:tmpl w:val="7F6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017FA"/>
    <w:multiLevelType w:val="hybridMultilevel"/>
    <w:tmpl w:val="84EE1F7A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304170C8"/>
    <w:multiLevelType w:val="hybridMultilevel"/>
    <w:tmpl w:val="0436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01D71"/>
    <w:multiLevelType w:val="hybridMultilevel"/>
    <w:tmpl w:val="03B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4770"/>
    <w:multiLevelType w:val="hybridMultilevel"/>
    <w:tmpl w:val="8B50E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72831"/>
    <w:multiLevelType w:val="hybridMultilevel"/>
    <w:tmpl w:val="02B0569A"/>
    <w:lvl w:ilvl="0" w:tplc="35EC1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A70"/>
    <w:rsid w:val="00157369"/>
    <w:rsid w:val="00165250"/>
    <w:rsid w:val="00246055"/>
    <w:rsid w:val="002A2495"/>
    <w:rsid w:val="002B7B92"/>
    <w:rsid w:val="0038700C"/>
    <w:rsid w:val="003D6736"/>
    <w:rsid w:val="00425A9B"/>
    <w:rsid w:val="004F2172"/>
    <w:rsid w:val="005239FD"/>
    <w:rsid w:val="00590C3D"/>
    <w:rsid w:val="005A6044"/>
    <w:rsid w:val="005F447C"/>
    <w:rsid w:val="00630A9A"/>
    <w:rsid w:val="00631E46"/>
    <w:rsid w:val="0065745F"/>
    <w:rsid w:val="0069147D"/>
    <w:rsid w:val="006B4A70"/>
    <w:rsid w:val="006D12F8"/>
    <w:rsid w:val="006D1D72"/>
    <w:rsid w:val="006E7BEE"/>
    <w:rsid w:val="00733D72"/>
    <w:rsid w:val="00767B4C"/>
    <w:rsid w:val="007948A3"/>
    <w:rsid w:val="007D1350"/>
    <w:rsid w:val="007F00FE"/>
    <w:rsid w:val="008047B8"/>
    <w:rsid w:val="008368E9"/>
    <w:rsid w:val="00893846"/>
    <w:rsid w:val="008E3156"/>
    <w:rsid w:val="00901214"/>
    <w:rsid w:val="009216F9"/>
    <w:rsid w:val="00937BDA"/>
    <w:rsid w:val="0099098C"/>
    <w:rsid w:val="009B3F7A"/>
    <w:rsid w:val="00A4615C"/>
    <w:rsid w:val="00A8459A"/>
    <w:rsid w:val="00AD7F6C"/>
    <w:rsid w:val="00AF12A6"/>
    <w:rsid w:val="00B6129B"/>
    <w:rsid w:val="00B650C4"/>
    <w:rsid w:val="00BB6083"/>
    <w:rsid w:val="00C110F0"/>
    <w:rsid w:val="00C33A0B"/>
    <w:rsid w:val="00C35084"/>
    <w:rsid w:val="00C36B5D"/>
    <w:rsid w:val="00C656C9"/>
    <w:rsid w:val="00CE1016"/>
    <w:rsid w:val="00DA1F73"/>
    <w:rsid w:val="00E10B9B"/>
    <w:rsid w:val="00EF7144"/>
    <w:rsid w:val="00F05250"/>
    <w:rsid w:val="00F63B16"/>
    <w:rsid w:val="00F7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6"/>
  </w:style>
  <w:style w:type="paragraph" w:styleId="5">
    <w:name w:val="heading 5"/>
    <w:basedOn w:val="a"/>
    <w:next w:val="a"/>
    <w:link w:val="50"/>
    <w:semiHidden/>
    <w:unhideWhenUsed/>
    <w:qFormat/>
    <w:rsid w:val="006B4A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B4A7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6B4A70"/>
    <w:rPr>
      <w:color w:val="034A9A"/>
      <w:u w:val="single"/>
    </w:rPr>
  </w:style>
  <w:style w:type="paragraph" w:styleId="a4">
    <w:name w:val="Normal (Web)"/>
    <w:basedOn w:val="a"/>
    <w:uiPriority w:val="99"/>
    <w:unhideWhenUsed/>
    <w:qFormat/>
    <w:rsid w:val="006B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6B4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B4A7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6B4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B4A70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65745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45F"/>
    <w:pPr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paragraph" w:customStyle="1" w:styleId="p2">
    <w:name w:val="p2"/>
    <w:basedOn w:val="a"/>
    <w:rsid w:val="0065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5745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5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AF12A6"/>
  </w:style>
  <w:style w:type="paragraph" w:customStyle="1" w:styleId="c2">
    <w:name w:val="c2"/>
    <w:basedOn w:val="a"/>
    <w:rsid w:val="00AF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F12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F12A6"/>
  </w:style>
  <w:style w:type="table" w:styleId="ac">
    <w:name w:val="Table Grid"/>
    <w:basedOn w:val="a1"/>
    <w:rsid w:val="00AF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5084"/>
  </w:style>
  <w:style w:type="character" w:customStyle="1" w:styleId="c4">
    <w:name w:val="c4"/>
    <w:basedOn w:val="a0"/>
    <w:rsid w:val="00C35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vr.moy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FB0-AEDD-428B-BC22-DE2FAF4A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10267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2020-07-27T07:48:00Z</dcterms:created>
  <dcterms:modified xsi:type="dcterms:W3CDTF">2020-07-30T11:16:00Z</dcterms:modified>
</cp:coreProperties>
</file>